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B98B3" w14:textId="08FABEDE" w:rsidR="00D07900" w:rsidRPr="000F5DD5" w:rsidRDefault="00465E7F">
      <w:pPr>
        <w:spacing w:after="0" w:line="240" w:lineRule="auto"/>
        <w:ind w:right="142"/>
        <w:jc w:val="center"/>
        <w:rPr>
          <w:rFonts w:ascii="Arial" w:hAnsi="Arial" w:cs="Arial"/>
          <w:b/>
          <w:sz w:val="24"/>
          <w:szCs w:val="24"/>
          <w:lang w:val="en-US"/>
        </w:rPr>
      </w:pPr>
      <w:r w:rsidRPr="000F5DD5">
        <w:rPr>
          <w:rFonts w:ascii="Arial" w:hAnsi="Arial" w:cs="Arial"/>
          <w:b/>
          <w:sz w:val="24"/>
          <w:szCs w:val="24"/>
          <w:lang w:val="en-US"/>
        </w:rPr>
        <w:t xml:space="preserve">TECHNOLOGIES </w:t>
      </w:r>
      <w:r w:rsidR="00E04B47" w:rsidRPr="000F5DD5">
        <w:rPr>
          <w:rFonts w:ascii="Arial" w:hAnsi="Arial" w:cs="Arial"/>
          <w:b/>
          <w:sz w:val="24"/>
          <w:szCs w:val="24"/>
          <w:lang w:val="en-US"/>
        </w:rPr>
        <w:t xml:space="preserve">FOR THE </w:t>
      </w:r>
      <w:r w:rsidRPr="000F5DD5">
        <w:rPr>
          <w:rFonts w:ascii="Arial" w:hAnsi="Arial" w:cs="Arial"/>
          <w:b/>
          <w:sz w:val="24"/>
          <w:szCs w:val="24"/>
          <w:lang w:val="en-US"/>
        </w:rPr>
        <w:t>PRODUC</w:t>
      </w:r>
      <w:r w:rsidR="00E04B47" w:rsidRPr="000F5DD5">
        <w:rPr>
          <w:rFonts w:ascii="Arial" w:hAnsi="Arial" w:cs="Arial"/>
          <w:b/>
          <w:sz w:val="24"/>
          <w:szCs w:val="24"/>
          <w:lang w:val="en-US"/>
        </w:rPr>
        <w:t>TION OF</w:t>
      </w:r>
    </w:p>
    <w:p w14:paraId="6A7194D3" w14:textId="52AABDEE" w:rsidR="00A27B62" w:rsidRDefault="00465E7F">
      <w:pPr>
        <w:spacing w:after="0" w:line="240" w:lineRule="auto"/>
        <w:ind w:right="142"/>
        <w:jc w:val="center"/>
        <w:rPr>
          <w:rFonts w:ascii="Arial" w:hAnsi="Arial" w:cs="Arial"/>
          <w:b/>
          <w:sz w:val="24"/>
          <w:szCs w:val="24"/>
          <w:lang w:val="en-US"/>
        </w:rPr>
      </w:pPr>
      <w:r w:rsidRPr="000F5DD5">
        <w:rPr>
          <w:rFonts w:ascii="Arial" w:hAnsi="Arial" w:cs="Arial"/>
          <w:b/>
          <w:sz w:val="24"/>
          <w:szCs w:val="24"/>
          <w:lang w:val="en-US"/>
        </w:rPr>
        <w:t>PHARMACEUTICAL GRADE</w:t>
      </w:r>
      <w:r w:rsidR="00D07900" w:rsidRPr="000F5DD5">
        <w:rPr>
          <w:rFonts w:ascii="Arial" w:hAnsi="Arial" w:cs="Arial"/>
          <w:b/>
          <w:sz w:val="24"/>
          <w:szCs w:val="24"/>
          <w:lang w:val="en-US"/>
        </w:rPr>
        <w:t xml:space="preserve"> </w:t>
      </w:r>
      <w:r w:rsidRPr="000F5DD5">
        <w:rPr>
          <w:rFonts w:ascii="Arial" w:hAnsi="Arial" w:cs="Arial"/>
          <w:b/>
          <w:sz w:val="24"/>
          <w:szCs w:val="24"/>
          <w:lang w:val="en-US"/>
        </w:rPr>
        <w:t>SODIUM CHLORIDE</w:t>
      </w:r>
    </w:p>
    <w:p w14:paraId="48B8FF79" w14:textId="3E4AE008" w:rsidR="00CE1729" w:rsidRDefault="00CE1729" w:rsidP="00C25867">
      <w:pPr>
        <w:spacing w:after="0" w:line="240" w:lineRule="auto"/>
        <w:ind w:right="142"/>
        <w:rPr>
          <w:rFonts w:ascii="Arial" w:hAnsi="Arial" w:cs="Arial"/>
          <w:b/>
          <w:sz w:val="24"/>
          <w:szCs w:val="24"/>
          <w:lang w:val="en-US"/>
        </w:rPr>
      </w:pPr>
    </w:p>
    <w:p w14:paraId="5981743D" w14:textId="77777777" w:rsidR="00C25867" w:rsidRPr="000F5DD5" w:rsidRDefault="00C25867" w:rsidP="00577994">
      <w:pPr>
        <w:spacing w:after="0" w:line="240" w:lineRule="auto"/>
        <w:ind w:right="142"/>
        <w:rPr>
          <w:rFonts w:ascii="Arial" w:hAnsi="Arial" w:cs="Arial"/>
          <w:b/>
          <w:sz w:val="24"/>
          <w:szCs w:val="24"/>
          <w:lang w:val="en-US"/>
        </w:rPr>
      </w:pPr>
    </w:p>
    <w:p w14:paraId="1B8F6B08" w14:textId="77EF5279" w:rsidR="00CE1729" w:rsidRPr="001E051F" w:rsidRDefault="00CD6D08" w:rsidP="00577994">
      <w:pPr>
        <w:spacing w:after="0" w:line="240" w:lineRule="auto"/>
        <w:ind w:right="142"/>
        <w:jc w:val="center"/>
        <w:rPr>
          <w:rFonts w:ascii="Arial" w:hAnsi="Arial" w:cs="Arial"/>
          <w:color w:val="000000" w:themeColor="text1"/>
          <w:lang w:val="en-US"/>
        </w:rPr>
      </w:pPr>
      <w:r w:rsidRPr="001E051F">
        <w:rPr>
          <w:rFonts w:ascii="Arial" w:hAnsi="Arial" w:cs="Arial"/>
          <w:color w:val="000000" w:themeColor="text1"/>
          <w:lang w:val="en-US"/>
        </w:rPr>
        <w:t xml:space="preserve">Dr. Franz </w:t>
      </w:r>
      <w:proofErr w:type="spellStart"/>
      <w:r w:rsidRPr="001E051F">
        <w:rPr>
          <w:rFonts w:ascii="Arial" w:hAnsi="Arial" w:cs="Arial"/>
          <w:color w:val="000000" w:themeColor="text1"/>
          <w:lang w:val="en-US"/>
        </w:rPr>
        <w:t>Goetzfried</w:t>
      </w:r>
      <w:proofErr w:type="spellEnd"/>
      <w:r w:rsidRPr="001E051F">
        <w:rPr>
          <w:rFonts w:ascii="Arial" w:hAnsi="Arial" w:cs="Arial"/>
          <w:color w:val="000000" w:themeColor="text1"/>
          <w:lang w:val="en-US"/>
        </w:rPr>
        <w:t>, Salt Research &amp; Consulting (Germany),</w:t>
      </w:r>
    </w:p>
    <w:p w14:paraId="3A89304A" w14:textId="77777777" w:rsidR="00CD6D08" w:rsidRPr="001E051F" w:rsidRDefault="00CD6D08" w:rsidP="00577994">
      <w:pPr>
        <w:spacing w:after="0" w:line="240" w:lineRule="auto"/>
        <w:ind w:right="142"/>
        <w:jc w:val="center"/>
        <w:rPr>
          <w:rFonts w:ascii="Arial" w:hAnsi="Arial" w:cs="Arial"/>
          <w:color w:val="000000" w:themeColor="text1"/>
        </w:rPr>
      </w:pPr>
      <w:r w:rsidRPr="001E051F">
        <w:rPr>
          <w:rFonts w:ascii="Arial" w:hAnsi="Arial" w:cs="Arial"/>
          <w:color w:val="000000" w:themeColor="text1"/>
        </w:rPr>
        <w:t>Eörs Kondorosy, Evatherm AG (Switzerland)</w:t>
      </w:r>
    </w:p>
    <w:p w14:paraId="22674543" w14:textId="77777777" w:rsidR="00931595" w:rsidRPr="00577994" w:rsidRDefault="00931595">
      <w:pPr>
        <w:spacing w:line="240" w:lineRule="auto"/>
        <w:jc w:val="both"/>
        <w:rPr>
          <w:rFonts w:ascii="Arial" w:hAnsi="Arial" w:cs="Arial"/>
          <w:color w:val="000000" w:themeColor="text1"/>
        </w:rPr>
      </w:pPr>
    </w:p>
    <w:p w14:paraId="6ED8D050" w14:textId="77777777" w:rsidR="008738D9" w:rsidRPr="00C77464" w:rsidRDefault="00546E23">
      <w:pPr>
        <w:spacing w:line="240" w:lineRule="auto"/>
        <w:jc w:val="both"/>
        <w:rPr>
          <w:rFonts w:ascii="Arial" w:hAnsi="Arial" w:cs="Arial"/>
          <w:color w:val="000000" w:themeColor="text1"/>
          <w:lang w:val="en-US"/>
        </w:rPr>
      </w:pPr>
      <w:r w:rsidRPr="00C77464">
        <w:rPr>
          <w:rFonts w:ascii="Arial" w:hAnsi="Arial" w:cs="Arial"/>
          <w:color w:val="000000" w:themeColor="text1"/>
          <w:lang w:val="en-US"/>
        </w:rPr>
        <w:t>Paper classification: Salt Production</w:t>
      </w:r>
    </w:p>
    <w:p w14:paraId="0EBC7704" w14:textId="77777777" w:rsidR="008738D9" w:rsidRPr="00C77464" w:rsidRDefault="008738D9">
      <w:pPr>
        <w:spacing w:after="0" w:line="240" w:lineRule="auto"/>
        <w:jc w:val="both"/>
        <w:rPr>
          <w:rFonts w:ascii="Arial" w:hAnsi="Arial" w:cs="Arial"/>
          <w:color w:val="000000" w:themeColor="text1"/>
          <w:lang w:val="en-US"/>
        </w:rPr>
      </w:pPr>
    </w:p>
    <w:p w14:paraId="6F2E81EF" w14:textId="77777777" w:rsidR="006A420A" w:rsidRPr="006A420A" w:rsidRDefault="00AF5989">
      <w:pPr>
        <w:spacing w:after="120" w:line="240" w:lineRule="auto"/>
        <w:jc w:val="both"/>
        <w:rPr>
          <w:rFonts w:ascii="Arial" w:hAnsi="Arial" w:cs="Arial"/>
          <w:b/>
          <w:color w:val="000000" w:themeColor="text1"/>
          <w:lang w:val="en"/>
        </w:rPr>
      </w:pPr>
      <w:r w:rsidRPr="006A420A">
        <w:rPr>
          <w:rFonts w:ascii="Arial" w:hAnsi="Arial" w:cs="Arial"/>
          <w:b/>
          <w:color w:val="000000" w:themeColor="text1"/>
          <w:lang w:val="en"/>
        </w:rPr>
        <w:t>Abstract</w:t>
      </w:r>
    </w:p>
    <w:p w14:paraId="1648E5A4" w14:textId="4E370CFC" w:rsidR="00633E20" w:rsidRDefault="007A6738" w:rsidP="00577994">
      <w:pPr>
        <w:spacing w:after="0" w:line="240" w:lineRule="auto"/>
        <w:ind w:right="-2"/>
        <w:jc w:val="both"/>
        <w:rPr>
          <w:rFonts w:ascii="Arial" w:hAnsi="Arial" w:cs="Arial"/>
          <w:color w:val="000000" w:themeColor="text1"/>
          <w:lang w:val="en"/>
        </w:rPr>
      </w:pPr>
      <w:r w:rsidRPr="00C77464">
        <w:rPr>
          <w:rFonts w:ascii="Arial" w:hAnsi="Arial" w:cs="Arial"/>
          <w:color w:val="000000" w:themeColor="text1"/>
          <w:lang w:val="en"/>
        </w:rPr>
        <w:t xml:space="preserve">Sodium chloride for pharmaceutical applications must fulfill </w:t>
      </w:r>
      <w:r w:rsidR="0072044C" w:rsidRPr="00C77464">
        <w:rPr>
          <w:rFonts w:ascii="Arial" w:hAnsi="Arial" w:cs="Arial"/>
          <w:color w:val="000000" w:themeColor="text1"/>
          <w:lang w:val="en"/>
        </w:rPr>
        <w:t>high purity requirements</w:t>
      </w:r>
      <w:r w:rsidR="0072044C">
        <w:rPr>
          <w:rFonts w:ascii="Arial" w:hAnsi="Arial" w:cs="Arial"/>
          <w:color w:val="000000" w:themeColor="text1"/>
          <w:lang w:val="en"/>
        </w:rPr>
        <w:t xml:space="preserve">, </w:t>
      </w:r>
      <w:r w:rsidRPr="00C77464">
        <w:rPr>
          <w:rFonts w:ascii="Arial" w:hAnsi="Arial" w:cs="Arial"/>
          <w:color w:val="000000" w:themeColor="text1"/>
          <w:lang w:val="en"/>
        </w:rPr>
        <w:t>as excipient</w:t>
      </w:r>
      <w:r w:rsidR="00CD6D08">
        <w:rPr>
          <w:rFonts w:ascii="Arial" w:hAnsi="Arial" w:cs="Arial"/>
          <w:color w:val="000000" w:themeColor="text1"/>
          <w:lang w:val="en"/>
        </w:rPr>
        <w:t>s</w:t>
      </w:r>
      <w:r w:rsidRPr="00C77464">
        <w:rPr>
          <w:rFonts w:ascii="Arial" w:hAnsi="Arial" w:cs="Arial"/>
          <w:color w:val="000000" w:themeColor="text1"/>
          <w:lang w:val="en"/>
        </w:rPr>
        <w:t xml:space="preserve"> or active pharmaceutical ingredient</w:t>
      </w:r>
      <w:r w:rsidR="00CD6D08">
        <w:rPr>
          <w:rFonts w:ascii="Arial" w:hAnsi="Arial" w:cs="Arial"/>
          <w:color w:val="000000" w:themeColor="text1"/>
          <w:lang w:val="en"/>
        </w:rPr>
        <w:t>s</w:t>
      </w:r>
      <w:r w:rsidRPr="00C77464">
        <w:rPr>
          <w:rFonts w:ascii="Arial" w:hAnsi="Arial" w:cs="Arial"/>
          <w:color w:val="000000" w:themeColor="text1"/>
          <w:lang w:val="en"/>
        </w:rPr>
        <w:t xml:space="preserve"> (API). </w:t>
      </w:r>
      <w:r w:rsidRPr="00C77464">
        <w:rPr>
          <w:rFonts w:ascii="Arial" w:hAnsi="Arial" w:cs="Arial"/>
          <w:color w:val="000000" w:themeColor="text1"/>
          <w:lang w:val="en-US"/>
        </w:rPr>
        <w:t xml:space="preserve">In addition to the chemical purity, bacteriological limits must also be observed. </w:t>
      </w:r>
      <w:r w:rsidRPr="00C77464">
        <w:rPr>
          <w:rFonts w:ascii="Arial" w:hAnsi="Arial" w:cs="Arial"/>
          <w:color w:val="000000" w:themeColor="text1"/>
          <w:lang w:val="en"/>
        </w:rPr>
        <w:t>The requirements are defined in pharmacopoeia</w:t>
      </w:r>
      <w:r w:rsidR="00B61AC4" w:rsidRPr="00C77464">
        <w:rPr>
          <w:rFonts w:ascii="Arial" w:hAnsi="Arial" w:cs="Arial"/>
          <w:color w:val="000000" w:themeColor="text1"/>
          <w:lang w:val="en"/>
        </w:rPr>
        <w:t>s</w:t>
      </w:r>
      <w:r w:rsidRPr="00C77464">
        <w:rPr>
          <w:rFonts w:ascii="Arial" w:hAnsi="Arial" w:cs="Arial"/>
          <w:color w:val="000000" w:themeColor="text1"/>
          <w:lang w:val="en"/>
        </w:rPr>
        <w:t xml:space="preserve"> </w:t>
      </w:r>
      <w:r w:rsidR="00931595" w:rsidRPr="00C77464">
        <w:rPr>
          <w:rFonts w:ascii="Arial" w:hAnsi="Arial" w:cs="Arial"/>
          <w:color w:val="000000" w:themeColor="text1"/>
          <w:lang w:val="en"/>
        </w:rPr>
        <w:t xml:space="preserve">(BP, </w:t>
      </w:r>
      <w:proofErr w:type="spellStart"/>
      <w:r w:rsidR="00641288" w:rsidRPr="00C77464">
        <w:rPr>
          <w:rFonts w:ascii="Arial" w:hAnsi="Arial" w:cs="Arial"/>
          <w:color w:val="000000" w:themeColor="text1"/>
          <w:lang w:val="en"/>
        </w:rPr>
        <w:t>Ch</w:t>
      </w:r>
      <w:r w:rsidR="000A5F2D">
        <w:rPr>
          <w:rFonts w:ascii="Arial" w:hAnsi="Arial" w:cs="Arial"/>
          <w:color w:val="000000" w:themeColor="text1"/>
          <w:lang w:val="en"/>
        </w:rPr>
        <w:t>.</w:t>
      </w:r>
      <w:r w:rsidR="00931595" w:rsidRPr="00C77464">
        <w:rPr>
          <w:rFonts w:ascii="Arial" w:hAnsi="Arial" w:cs="Arial"/>
          <w:color w:val="000000" w:themeColor="text1"/>
          <w:lang w:val="en"/>
        </w:rPr>
        <w:t>P</w:t>
      </w:r>
      <w:proofErr w:type="spellEnd"/>
      <w:r w:rsidR="000A5F2D">
        <w:rPr>
          <w:rFonts w:ascii="Arial" w:hAnsi="Arial" w:cs="Arial"/>
          <w:color w:val="000000" w:themeColor="text1"/>
          <w:lang w:val="en"/>
        </w:rPr>
        <w:t>.</w:t>
      </w:r>
      <w:r w:rsidR="00931595" w:rsidRPr="00C77464">
        <w:rPr>
          <w:rFonts w:ascii="Arial" w:hAnsi="Arial" w:cs="Arial"/>
          <w:color w:val="000000" w:themeColor="text1"/>
          <w:lang w:val="en"/>
        </w:rPr>
        <w:t xml:space="preserve">, JP, </w:t>
      </w:r>
      <w:proofErr w:type="spellStart"/>
      <w:r w:rsidR="000A5F2D">
        <w:rPr>
          <w:rFonts w:ascii="Arial" w:hAnsi="Arial" w:cs="Arial"/>
          <w:color w:val="000000" w:themeColor="text1"/>
          <w:lang w:val="en"/>
        </w:rPr>
        <w:t>Ph.Eur</w:t>
      </w:r>
      <w:proofErr w:type="spellEnd"/>
      <w:r w:rsidR="000A5F2D">
        <w:rPr>
          <w:rFonts w:ascii="Arial" w:hAnsi="Arial" w:cs="Arial"/>
          <w:color w:val="000000" w:themeColor="text1"/>
          <w:lang w:val="en"/>
        </w:rPr>
        <w:t>.</w:t>
      </w:r>
      <w:r w:rsidR="00931595" w:rsidRPr="00C77464">
        <w:rPr>
          <w:rFonts w:ascii="Arial" w:hAnsi="Arial" w:cs="Arial"/>
          <w:color w:val="000000" w:themeColor="text1"/>
          <w:lang w:val="en"/>
        </w:rPr>
        <w:t>, USP</w:t>
      </w:r>
      <w:r w:rsidR="000A5F2D">
        <w:rPr>
          <w:rFonts w:ascii="Arial" w:hAnsi="Arial" w:cs="Arial"/>
          <w:color w:val="000000" w:themeColor="text1"/>
          <w:lang w:val="en"/>
        </w:rPr>
        <w:t xml:space="preserve">, KP, </w:t>
      </w:r>
      <w:proofErr w:type="spellStart"/>
      <w:r w:rsidR="000A5F2D">
        <w:rPr>
          <w:rFonts w:ascii="Arial" w:hAnsi="Arial" w:cs="Arial"/>
          <w:color w:val="000000" w:themeColor="text1"/>
          <w:lang w:val="en"/>
        </w:rPr>
        <w:t>Ph.Rus</w:t>
      </w:r>
      <w:proofErr w:type="spellEnd"/>
      <w:r w:rsidR="000A5F2D">
        <w:rPr>
          <w:rFonts w:ascii="Arial" w:hAnsi="Arial" w:cs="Arial"/>
          <w:color w:val="000000" w:themeColor="text1"/>
          <w:lang w:val="en"/>
        </w:rPr>
        <w:t>.</w:t>
      </w:r>
      <w:r w:rsidR="00931595" w:rsidRPr="00C77464">
        <w:rPr>
          <w:rFonts w:ascii="Arial" w:hAnsi="Arial" w:cs="Arial"/>
          <w:color w:val="000000" w:themeColor="text1"/>
          <w:lang w:val="en"/>
        </w:rPr>
        <w:t xml:space="preserve">) </w:t>
      </w:r>
      <w:r w:rsidRPr="00C77464">
        <w:rPr>
          <w:rFonts w:ascii="Arial" w:hAnsi="Arial" w:cs="Arial"/>
          <w:color w:val="000000" w:themeColor="text1"/>
          <w:lang w:val="en"/>
        </w:rPr>
        <w:t xml:space="preserve">and </w:t>
      </w:r>
      <w:r w:rsidR="00641288" w:rsidRPr="00C77464">
        <w:rPr>
          <w:rFonts w:ascii="Arial" w:hAnsi="Arial" w:cs="Arial"/>
          <w:color w:val="000000" w:themeColor="text1"/>
          <w:lang w:val="en"/>
        </w:rPr>
        <w:t xml:space="preserve">individually specified </w:t>
      </w:r>
      <w:r w:rsidRPr="00C77464">
        <w:rPr>
          <w:rFonts w:ascii="Arial" w:hAnsi="Arial" w:cs="Arial"/>
          <w:color w:val="000000" w:themeColor="text1"/>
          <w:lang w:val="en"/>
        </w:rPr>
        <w:t>in quality agreements</w:t>
      </w:r>
      <w:r w:rsidR="00641288" w:rsidRPr="00C77464">
        <w:rPr>
          <w:rFonts w:ascii="Arial" w:hAnsi="Arial" w:cs="Arial"/>
          <w:color w:val="000000" w:themeColor="text1"/>
          <w:lang w:val="en"/>
        </w:rPr>
        <w:t xml:space="preserve"> between salt producers and </w:t>
      </w:r>
      <w:r w:rsidRPr="00C77464">
        <w:rPr>
          <w:rFonts w:ascii="Arial" w:hAnsi="Arial" w:cs="Arial"/>
          <w:color w:val="000000" w:themeColor="text1"/>
          <w:lang w:val="en"/>
        </w:rPr>
        <w:t>pharmaceutical companie</w:t>
      </w:r>
      <w:r w:rsidR="00641288" w:rsidRPr="00C77464">
        <w:rPr>
          <w:rFonts w:ascii="Arial" w:hAnsi="Arial" w:cs="Arial"/>
          <w:color w:val="000000" w:themeColor="text1"/>
          <w:lang w:val="en"/>
        </w:rPr>
        <w:t>s</w:t>
      </w:r>
      <w:r w:rsidR="0079542D">
        <w:rPr>
          <w:rFonts w:ascii="Arial" w:hAnsi="Arial" w:cs="Arial"/>
          <w:color w:val="000000" w:themeColor="text1"/>
          <w:lang w:val="en"/>
        </w:rPr>
        <w:t>.</w:t>
      </w:r>
    </w:p>
    <w:p w14:paraId="30F9EF46" w14:textId="77777777" w:rsidR="00CD6D08" w:rsidRPr="00C77464" w:rsidRDefault="00CD6D08">
      <w:pPr>
        <w:spacing w:after="0" w:line="240" w:lineRule="auto"/>
        <w:jc w:val="both"/>
        <w:rPr>
          <w:rFonts w:ascii="Arial" w:hAnsi="Arial" w:cs="Arial"/>
          <w:color w:val="000000" w:themeColor="text1"/>
          <w:lang w:val="en"/>
        </w:rPr>
      </w:pPr>
    </w:p>
    <w:p w14:paraId="15F8FB8E" w14:textId="34A329AF" w:rsidR="00D1288B" w:rsidRDefault="005F5B9B">
      <w:pPr>
        <w:spacing w:after="0" w:line="240" w:lineRule="auto"/>
        <w:jc w:val="both"/>
        <w:rPr>
          <w:rFonts w:ascii="Arial" w:hAnsi="Arial" w:cs="Arial"/>
          <w:color w:val="000000" w:themeColor="text1"/>
          <w:lang w:val="en"/>
        </w:rPr>
      </w:pPr>
      <w:r>
        <w:rPr>
          <w:rFonts w:ascii="Arial" w:hAnsi="Arial" w:cs="Arial"/>
          <w:color w:val="000000" w:themeColor="text1"/>
          <w:lang w:val="en"/>
        </w:rPr>
        <w:t>Solar</w:t>
      </w:r>
      <w:r w:rsidRPr="00C77464">
        <w:rPr>
          <w:rFonts w:ascii="Arial" w:hAnsi="Arial" w:cs="Arial"/>
          <w:color w:val="000000" w:themeColor="text1"/>
          <w:lang w:val="en"/>
        </w:rPr>
        <w:t xml:space="preserve"> </w:t>
      </w:r>
      <w:r w:rsidR="00363883" w:rsidRPr="00C77464">
        <w:rPr>
          <w:rFonts w:ascii="Arial" w:hAnsi="Arial" w:cs="Arial"/>
          <w:color w:val="000000" w:themeColor="text1"/>
          <w:lang w:val="en"/>
        </w:rPr>
        <w:t xml:space="preserve">salts and rock salts cannot be used directly as pharmaceutical salt </w:t>
      </w:r>
      <w:r w:rsidR="00466A87" w:rsidRPr="00C77464">
        <w:rPr>
          <w:rFonts w:ascii="Arial" w:hAnsi="Arial" w:cs="Arial"/>
          <w:color w:val="000000" w:themeColor="text1"/>
          <w:lang w:val="en"/>
        </w:rPr>
        <w:t xml:space="preserve">due </w:t>
      </w:r>
      <w:r w:rsidR="0072044C">
        <w:rPr>
          <w:rFonts w:ascii="Arial" w:hAnsi="Arial" w:cs="Arial"/>
          <w:color w:val="000000" w:themeColor="text1"/>
          <w:lang w:val="en"/>
        </w:rPr>
        <w:t xml:space="preserve">to </w:t>
      </w:r>
      <w:r w:rsidR="00466A87" w:rsidRPr="00C77464">
        <w:rPr>
          <w:rFonts w:ascii="Arial" w:hAnsi="Arial" w:cs="Arial"/>
          <w:color w:val="000000" w:themeColor="text1"/>
          <w:lang w:val="en"/>
        </w:rPr>
        <w:t xml:space="preserve">their </w:t>
      </w:r>
      <w:r w:rsidR="00363883" w:rsidRPr="00C77464">
        <w:rPr>
          <w:rFonts w:ascii="Arial" w:hAnsi="Arial" w:cs="Arial"/>
          <w:color w:val="000000" w:themeColor="text1"/>
          <w:lang w:val="en"/>
        </w:rPr>
        <w:t xml:space="preserve">insufficient purity and/or increased </w:t>
      </w:r>
      <w:r w:rsidR="004A3D33">
        <w:rPr>
          <w:rFonts w:ascii="Arial" w:hAnsi="Arial" w:cs="Arial"/>
          <w:color w:val="000000" w:themeColor="text1"/>
          <w:lang w:val="en"/>
        </w:rPr>
        <w:t xml:space="preserve">microbial </w:t>
      </w:r>
      <w:r w:rsidR="000A5CFC">
        <w:rPr>
          <w:rFonts w:ascii="Arial" w:hAnsi="Arial" w:cs="Arial"/>
          <w:color w:val="000000" w:themeColor="text1"/>
          <w:lang w:val="en"/>
        </w:rPr>
        <w:t>content</w:t>
      </w:r>
      <w:r w:rsidR="00363883" w:rsidRPr="00C77464">
        <w:rPr>
          <w:rFonts w:ascii="Arial" w:hAnsi="Arial" w:cs="Arial"/>
          <w:color w:val="000000" w:themeColor="text1"/>
          <w:lang w:val="en"/>
        </w:rPr>
        <w:t xml:space="preserve">. The required purity can only be achieved by </w:t>
      </w:r>
      <w:r w:rsidR="000A5CFC">
        <w:rPr>
          <w:rFonts w:ascii="Arial" w:hAnsi="Arial" w:cs="Arial"/>
          <w:color w:val="000000" w:themeColor="text1"/>
          <w:lang w:val="en"/>
        </w:rPr>
        <w:t>crystallizing</w:t>
      </w:r>
      <w:r w:rsidR="00363883" w:rsidRPr="00C77464">
        <w:rPr>
          <w:rFonts w:ascii="Arial" w:hAnsi="Arial" w:cs="Arial"/>
          <w:color w:val="000000" w:themeColor="text1"/>
          <w:lang w:val="en"/>
        </w:rPr>
        <w:t xml:space="preserve"> vacuum salt. For this purpose, the methods </w:t>
      </w:r>
      <w:r w:rsidR="00E82F05">
        <w:rPr>
          <w:rFonts w:ascii="Arial" w:hAnsi="Arial" w:cs="Arial"/>
          <w:color w:val="000000" w:themeColor="text1"/>
          <w:lang w:val="en"/>
        </w:rPr>
        <w:t xml:space="preserve">single effect, </w:t>
      </w:r>
      <w:r w:rsidR="00363883" w:rsidRPr="00C77464">
        <w:rPr>
          <w:rFonts w:ascii="Arial" w:hAnsi="Arial" w:cs="Arial"/>
          <w:color w:val="000000" w:themeColor="text1"/>
          <w:lang w:val="en"/>
        </w:rPr>
        <w:t>multiple effect, MVR and recrystallizat</w:t>
      </w:r>
      <w:r w:rsidR="00E82F05">
        <w:rPr>
          <w:rFonts w:ascii="Arial" w:hAnsi="Arial" w:cs="Arial"/>
          <w:color w:val="000000" w:themeColor="text1"/>
          <w:lang w:val="en"/>
        </w:rPr>
        <w:t xml:space="preserve">ion are available. </w:t>
      </w:r>
      <w:r w:rsidR="006E2591">
        <w:rPr>
          <w:rFonts w:ascii="Arial" w:hAnsi="Arial" w:cs="Arial"/>
          <w:color w:val="000000" w:themeColor="text1"/>
          <w:lang w:val="en"/>
        </w:rPr>
        <w:t>T</w:t>
      </w:r>
      <w:r w:rsidR="00E82F05">
        <w:rPr>
          <w:rFonts w:ascii="Arial" w:hAnsi="Arial" w:cs="Arial"/>
          <w:color w:val="000000" w:themeColor="text1"/>
          <w:lang w:val="en"/>
        </w:rPr>
        <w:t xml:space="preserve">he </w:t>
      </w:r>
      <w:r w:rsidR="001C7259">
        <w:rPr>
          <w:rFonts w:ascii="Arial" w:hAnsi="Arial" w:cs="Arial"/>
          <w:color w:val="000000" w:themeColor="text1"/>
          <w:lang w:val="en"/>
        </w:rPr>
        <w:t xml:space="preserve">first </w:t>
      </w:r>
      <w:r w:rsidR="00E82F05">
        <w:rPr>
          <w:rFonts w:ascii="Arial" w:hAnsi="Arial" w:cs="Arial"/>
          <w:color w:val="000000" w:themeColor="text1"/>
          <w:lang w:val="en"/>
        </w:rPr>
        <w:t>three</w:t>
      </w:r>
      <w:r w:rsidR="00363883" w:rsidRPr="00C77464">
        <w:rPr>
          <w:rFonts w:ascii="Arial" w:hAnsi="Arial" w:cs="Arial"/>
          <w:color w:val="000000" w:themeColor="text1"/>
          <w:lang w:val="en"/>
        </w:rPr>
        <w:t xml:space="preserve"> </w:t>
      </w:r>
      <w:r w:rsidR="001C7259">
        <w:rPr>
          <w:rFonts w:ascii="Arial" w:hAnsi="Arial" w:cs="Arial"/>
          <w:color w:val="000000" w:themeColor="text1"/>
          <w:lang w:val="en"/>
        </w:rPr>
        <w:t>technologies require additionally</w:t>
      </w:r>
      <w:r w:rsidR="00363883" w:rsidRPr="00C77464">
        <w:rPr>
          <w:rFonts w:ascii="Arial" w:hAnsi="Arial" w:cs="Arial"/>
          <w:color w:val="000000" w:themeColor="text1"/>
          <w:lang w:val="en"/>
        </w:rPr>
        <w:t xml:space="preserve"> the removal of mother liquor</w:t>
      </w:r>
      <w:r w:rsidR="00931595" w:rsidRPr="00C77464">
        <w:rPr>
          <w:rFonts w:ascii="Arial" w:hAnsi="Arial" w:cs="Arial"/>
          <w:color w:val="000000" w:themeColor="text1"/>
          <w:lang w:val="en"/>
        </w:rPr>
        <w:t xml:space="preserve"> from the crystals</w:t>
      </w:r>
      <w:r w:rsidR="00363883" w:rsidRPr="00C77464">
        <w:rPr>
          <w:rFonts w:ascii="Arial" w:hAnsi="Arial" w:cs="Arial"/>
          <w:color w:val="000000" w:themeColor="text1"/>
          <w:lang w:val="en"/>
        </w:rPr>
        <w:t xml:space="preserve"> by washing </w:t>
      </w:r>
      <w:r w:rsidR="006E7ABB">
        <w:rPr>
          <w:rFonts w:ascii="Arial" w:hAnsi="Arial" w:cs="Arial"/>
          <w:color w:val="000000" w:themeColor="text1"/>
          <w:lang w:val="en"/>
        </w:rPr>
        <w:t>with purified water, usually per production campaign</w:t>
      </w:r>
      <w:r w:rsidR="00466A87" w:rsidRPr="00C77464">
        <w:rPr>
          <w:rFonts w:ascii="Arial" w:hAnsi="Arial" w:cs="Arial"/>
          <w:color w:val="000000" w:themeColor="text1"/>
          <w:lang w:val="en"/>
        </w:rPr>
        <w:t>. The</w:t>
      </w:r>
      <w:r w:rsidR="00363883" w:rsidRPr="00C77464">
        <w:rPr>
          <w:rFonts w:ascii="Arial" w:hAnsi="Arial" w:cs="Arial"/>
          <w:color w:val="000000" w:themeColor="text1"/>
          <w:lang w:val="en"/>
        </w:rPr>
        <w:t xml:space="preserve"> recrystallization </w:t>
      </w:r>
      <w:r w:rsidR="001C7259">
        <w:rPr>
          <w:rFonts w:ascii="Arial" w:hAnsi="Arial" w:cs="Arial"/>
          <w:color w:val="000000" w:themeColor="text1"/>
          <w:lang w:val="en"/>
        </w:rPr>
        <w:t xml:space="preserve">process doesn’t require additional washing </w:t>
      </w:r>
      <w:r w:rsidR="00363883" w:rsidRPr="00C77464">
        <w:rPr>
          <w:rFonts w:ascii="Arial" w:hAnsi="Arial" w:cs="Arial"/>
          <w:color w:val="000000" w:themeColor="text1"/>
          <w:lang w:val="en"/>
        </w:rPr>
        <w:t xml:space="preserve">due to the low sulfate concentration in the process </w:t>
      </w:r>
      <w:r w:rsidR="00B875C6" w:rsidRPr="00C77464">
        <w:rPr>
          <w:rFonts w:ascii="Arial" w:hAnsi="Arial" w:cs="Arial"/>
          <w:color w:val="000000" w:themeColor="text1"/>
          <w:lang w:val="en"/>
        </w:rPr>
        <w:t xml:space="preserve">brine </w:t>
      </w:r>
      <w:r w:rsidR="001C7259">
        <w:rPr>
          <w:rFonts w:ascii="Arial" w:hAnsi="Arial" w:cs="Arial"/>
          <w:color w:val="000000" w:themeColor="text1"/>
          <w:lang w:val="en"/>
        </w:rPr>
        <w:t>loop</w:t>
      </w:r>
      <w:r w:rsidR="00363883" w:rsidRPr="00C77464">
        <w:rPr>
          <w:rFonts w:ascii="Arial" w:hAnsi="Arial" w:cs="Arial"/>
          <w:color w:val="000000" w:themeColor="text1"/>
          <w:lang w:val="en"/>
        </w:rPr>
        <w:t>.</w:t>
      </w:r>
      <w:r w:rsidR="00B875C6" w:rsidRPr="00C77464">
        <w:rPr>
          <w:rFonts w:ascii="Arial" w:hAnsi="Arial" w:cs="Arial"/>
          <w:color w:val="000000" w:themeColor="text1"/>
          <w:lang w:val="en"/>
        </w:rPr>
        <w:t xml:space="preserve"> </w:t>
      </w:r>
      <w:r w:rsidR="0020456E">
        <w:rPr>
          <w:rFonts w:ascii="Arial" w:hAnsi="Arial" w:cs="Arial"/>
          <w:color w:val="000000" w:themeColor="text1"/>
          <w:lang w:val="en"/>
        </w:rPr>
        <w:t>The sulfate requirements for pharmaceutical salt will be automatically fulfilled. Generally, h</w:t>
      </w:r>
      <w:r w:rsidR="00B875C6" w:rsidRPr="00C77464">
        <w:rPr>
          <w:rFonts w:ascii="Arial" w:hAnsi="Arial" w:cs="Arial"/>
          <w:color w:val="000000" w:themeColor="text1"/>
          <w:lang w:val="en"/>
        </w:rPr>
        <w:t xml:space="preserve">igh bromide and potassium contents in the crude salt or in the crude brine make </w:t>
      </w:r>
      <w:r w:rsidR="0020456E">
        <w:rPr>
          <w:rFonts w:ascii="Arial" w:hAnsi="Arial" w:cs="Arial"/>
          <w:color w:val="000000" w:themeColor="text1"/>
          <w:lang w:val="en"/>
        </w:rPr>
        <w:t xml:space="preserve">the production of </w:t>
      </w:r>
      <w:r w:rsidR="00B875C6" w:rsidRPr="00C77464">
        <w:rPr>
          <w:rFonts w:ascii="Arial" w:hAnsi="Arial" w:cs="Arial"/>
          <w:color w:val="000000" w:themeColor="text1"/>
          <w:lang w:val="en"/>
        </w:rPr>
        <w:t xml:space="preserve">pharmaceutical salt difficult or </w:t>
      </w:r>
      <w:r w:rsidR="0020456E">
        <w:rPr>
          <w:rFonts w:ascii="Arial" w:hAnsi="Arial" w:cs="Arial"/>
          <w:color w:val="000000" w:themeColor="text1"/>
          <w:lang w:val="en"/>
        </w:rPr>
        <w:t xml:space="preserve">even </w:t>
      </w:r>
      <w:r w:rsidR="00B875C6" w:rsidRPr="00C77464">
        <w:rPr>
          <w:rFonts w:ascii="Arial" w:hAnsi="Arial" w:cs="Arial"/>
          <w:color w:val="000000" w:themeColor="text1"/>
          <w:lang w:val="en"/>
        </w:rPr>
        <w:t xml:space="preserve">impossible. </w:t>
      </w:r>
    </w:p>
    <w:p w14:paraId="3E94D761" w14:textId="77777777" w:rsidR="00D1288B" w:rsidRDefault="00D1288B">
      <w:pPr>
        <w:spacing w:after="0" w:line="240" w:lineRule="auto"/>
        <w:jc w:val="both"/>
        <w:rPr>
          <w:rFonts w:ascii="Arial" w:hAnsi="Arial" w:cs="Arial"/>
          <w:color w:val="000000" w:themeColor="text1"/>
          <w:lang w:val="en"/>
        </w:rPr>
      </w:pPr>
    </w:p>
    <w:p w14:paraId="059E82C6" w14:textId="21D1F69A" w:rsidR="007A6738" w:rsidRDefault="00B875C6">
      <w:pPr>
        <w:spacing w:after="0" w:line="240" w:lineRule="auto"/>
        <w:jc w:val="both"/>
        <w:rPr>
          <w:rFonts w:ascii="Arial" w:hAnsi="Arial" w:cs="Arial"/>
          <w:color w:val="000000" w:themeColor="text1"/>
          <w:lang w:val="en"/>
        </w:rPr>
      </w:pPr>
      <w:r w:rsidRPr="00C77464">
        <w:rPr>
          <w:rFonts w:ascii="Arial" w:hAnsi="Arial" w:cs="Arial"/>
          <w:color w:val="000000" w:themeColor="text1"/>
          <w:lang w:val="en"/>
        </w:rPr>
        <w:t xml:space="preserve">Several case studies from Europe, Asia and Africa confirm the recrystallization process </w:t>
      </w:r>
      <w:r w:rsidR="00AF1A00">
        <w:rPr>
          <w:rFonts w:ascii="Arial" w:hAnsi="Arial" w:cs="Arial"/>
          <w:color w:val="000000" w:themeColor="text1"/>
          <w:lang w:val="en"/>
        </w:rPr>
        <w:t xml:space="preserve">as suitable for the production of </w:t>
      </w:r>
      <w:r w:rsidRPr="00C77464">
        <w:rPr>
          <w:rFonts w:ascii="Arial" w:hAnsi="Arial" w:cs="Arial"/>
          <w:color w:val="000000" w:themeColor="text1"/>
          <w:lang w:val="en"/>
        </w:rPr>
        <w:t>pharmaceutical salt. The production of API sodium chloride requires compliance with GMP standards (FDA</w:t>
      </w:r>
      <w:r w:rsidR="00641288" w:rsidRPr="00C77464">
        <w:rPr>
          <w:rFonts w:ascii="Arial" w:hAnsi="Arial" w:cs="Arial"/>
          <w:color w:val="000000" w:themeColor="text1"/>
          <w:lang w:val="en"/>
        </w:rPr>
        <w:t>, EU-GMP</w:t>
      </w:r>
      <w:r w:rsidRPr="00C77464">
        <w:rPr>
          <w:rFonts w:ascii="Arial" w:hAnsi="Arial" w:cs="Arial"/>
          <w:color w:val="000000" w:themeColor="text1"/>
          <w:lang w:val="en"/>
        </w:rPr>
        <w:t>). Pharmaceutical salt with ext</w:t>
      </w:r>
      <w:r w:rsidR="00203F19" w:rsidRPr="00C77464">
        <w:rPr>
          <w:rFonts w:ascii="Arial" w:hAnsi="Arial" w:cs="Arial"/>
          <w:color w:val="000000" w:themeColor="text1"/>
          <w:lang w:val="en"/>
        </w:rPr>
        <w:t>reme low sulf</w:t>
      </w:r>
      <w:r w:rsidRPr="00C77464">
        <w:rPr>
          <w:rFonts w:ascii="Arial" w:hAnsi="Arial" w:cs="Arial"/>
          <w:color w:val="000000" w:themeColor="text1"/>
          <w:lang w:val="en"/>
        </w:rPr>
        <w:t>ate li</w:t>
      </w:r>
      <w:r w:rsidR="00203F19" w:rsidRPr="00C77464">
        <w:rPr>
          <w:rFonts w:ascii="Arial" w:hAnsi="Arial" w:cs="Arial"/>
          <w:color w:val="000000" w:themeColor="text1"/>
          <w:lang w:val="en"/>
        </w:rPr>
        <w:t xml:space="preserve">mits, like in China, needs </w:t>
      </w:r>
      <w:r w:rsidR="0020456E">
        <w:rPr>
          <w:rFonts w:ascii="Arial" w:hAnsi="Arial" w:cs="Arial"/>
          <w:color w:val="000000" w:themeColor="text1"/>
          <w:lang w:val="en"/>
        </w:rPr>
        <w:t xml:space="preserve">additional </w:t>
      </w:r>
      <w:r w:rsidR="00203F19" w:rsidRPr="00C77464">
        <w:rPr>
          <w:rFonts w:ascii="Arial" w:hAnsi="Arial" w:cs="Arial"/>
          <w:color w:val="000000" w:themeColor="text1"/>
          <w:lang w:val="en"/>
        </w:rPr>
        <w:t>sulf</w:t>
      </w:r>
      <w:r w:rsidRPr="00C77464">
        <w:rPr>
          <w:rFonts w:ascii="Arial" w:hAnsi="Arial" w:cs="Arial"/>
          <w:color w:val="000000" w:themeColor="text1"/>
          <w:lang w:val="en"/>
        </w:rPr>
        <w:t xml:space="preserve">ate removal from the raw brine and/or double crystallization. </w:t>
      </w:r>
      <w:r w:rsidR="00203F19" w:rsidRPr="00C77464">
        <w:rPr>
          <w:rFonts w:ascii="Arial" w:hAnsi="Arial" w:cs="Arial"/>
          <w:color w:val="000000" w:themeColor="text1"/>
          <w:lang w:val="en"/>
        </w:rPr>
        <w:t>Since anticaking</w:t>
      </w:r>
      <w:r w:rsidRPr="00C77464">
        <w:rPr>
          <w:rFonts w:ascii="Arial" w:hAnsi="Arial" w:cs="Arial"/>
          <w:color w:val="000000" w:themeColor="text1"/>
          <w:lang w:val="en"/>
        </w:rPr>
        <w:t xml:space="preserve"> agents or </w:t>
      </w:r>
      <w:r w:rsidR="00203F19" w:rsidRPr="00C77464">
        <w:rPr>
          <w:rFonts w:ascii="Arial" w:hAnsi="Arial" w:cs="Arial"/>
          <w:color w:val="000000" w:themeColor="text1"/>
          <w:lang w:val="en"/>
        </w:rPr>
        <w:t>free-flow additives</w:t>
      </w:r>
      <w:r w:rsidRPr="00C77464">
        <w:rPr>
          <w:rFonts w:ascii="Arial" w:hAnsi="Arial" w:cs="Arial"/>
          <w:color w:val="000000" w:themeColor="text1"/>
          <w:lang w:val="en"/>
        </w:rPr>
        <w:t xml:space="preserve"> </w:t>
      </w:r>
      <w:r w:rsidR="0020456E">
        <w:rPr>
          <w:rFonts w:ascii="Arial" w:hAnsi="Arial" w:cs="Arial"/>
          <w:color w:val="000000" w:themeColor="text1"/>
          <w:lang w:val="en"/>
        </w:rPr>
        <w:t>may not</w:t>
      </w:r>
      <w:r w:rsidR="0020456E" w:rsidRPr="00C77464">
        <w:rPr>
          <w:rFonts w:ascii="Arial" w:hAnsi="Arial" w:cs="Arial"/>
          <w:color w:val="000000" w:themeColor="text1"/>
          <w:lang w:val="en"/>
        </w:rPr>
        <w:t xml:space="preserve"> </w:t>
      </w:r>
      <w:r w:rsidRPr="00C77464">
        <w:rPr>
          <w:rFonts w:ascii="Arial" w:hAnsi="Arial" w:cs="Arial"/>
          <w:color w:val="000000" w:themeColor="text1"/>
          <w:lang w:val="en"/>
        </w:rPr>
        <w:t>be used</w:t>
      </w:r>
      <w:r w:rsidR="0020456E">
        <w:rPr>
          <w:rFonts w:ascii="Arial" w:hAnsi="Arial" w:cs="Arial"/>
          <w:color w:val="000000" w:themeColor="text1"/>
          <w:lang w:val="en"/>
        </w:rPr>
        <w:t xml:space="preserve"> for pharmaceutical salt</w:t>
      </w:r>
      <w:r w:rsidRPr="00C77464">
        <w:rPr>
          <w:rFonts w:ascii="Arial" w:hAnsi="Arial" w:cs="Arial"/>
          <w:color w:val="000000" w:themeColor="text1"/>
          <w:lang w:val="en"/>
        </w:rPr>
        <w:t xml:space="preserve">, </w:t>
      </w:r>
      <w:r w:rsidR="005F5B9B">
        <w:rPr>
          <w:rFonts w:ascii="Arial" w:hAnsi="Arial" w:cs="Arial"/>
          <w:color w:val="000000" w:themeColor="text1"/>
          <w:lang w:val="en"/>
        </w:rPr>
        <w:t>special</w:t>
      </w:r>
      <w:r w:rsidR="0020456E" w:rsidRPr="00C77464">
        <w:rPr>
          <w:rFonts w:ascii="Arial" w:hAnsi="Arial" w:cs="Arial"/>
          <w:color w:val="000000" w:themeColor="text1"/>
          <w:lang w:val="en"/>
        </w:rPr>
        <w:t xml:space="preserve"> </w:t>
      </w:r>
      <w:r w:rsidR="00C30F44" w:rsidRPr="00C77464">
        <w:rPr>
          <w:rFonts w:ascii="Arial" w:hAnsi="Arial" w:cs="Arial"/>
          <w:color w:val="000000" w:themeColor="text1"/>
          <w:lang w:val="en"/>
        </w:rPr>
        <w:t>measures</w:t>
      </w:r>
      <w:r w:rsidRPr="00C77464">
        <w:rPr>
          <w:rFonts w:ascii="Arial" w:hAnsi="Arial" w:cs="Arial"/>
          <w:color w:val="000000" w:themeColor="text1"/>
          <w:lang w:val="en"/>
        </w:rPr>
        <w:t xml:space="preserve"> are</w:t>
      </w:r>
      <w:r w:rsidR="00203F19" w:rsidRPr="00C77464">
        <w:rPr>
          <w:rFonts w:ascii="Arial" w:hAnsi="Arial" w:cs="Arial"/>
          <w:color w:val="000000" w:themeColor="text1"/>
          <w:lang w:val="en"/>
        </w:rPr>
        <w:t xml:space="preserve"> required to prevent caking</w:t>
      </w:r>
      <w:r w:rsidRPr="00C77464">
        <w:rPr>
          <w:rFonts w:ascii="Arial" w:hAnsi="Arial" w:cs="Arial"/>
          <w:color w:val="000000" w:themeColor="text1"/>
          <w:lang w:val="en"/>
        </w:rPr>
        <w:t xml:space="preserve"> of the salt.</w:t>
      </w:r>
    </w:p>
    <w:p w14:paraId="6C91F944" w14:textId="77777777" w:rsidR="00DA7103" w:rsidRPr="00C77464" w:rsidRDefault="00DA7103">
      <w:pPr>
        <w:spacing w:after="0" w:line="240" w:lineRule="auto"/>
        <w:jc w:val="both"/>
        <w:rPr>
          <w:rFonts w:ascii="Arial" w:hAnsi="Arial" w:cs="Arial"/>
          <w:color w:val="000000" w:themeColor="text1"/>
          <w:lang w:val="en-US"/>
        </w:rPr>
      </w:pPr>
    </w:p>
    <w:p w14:paraId="2D0B9044" w14:textId="626BE2E7" w:rsidR="00203F19" w:rsidRDefault="00AF1A00">
      <w:pPr>
        <w:spacing w:after="0" w:line="240" w:lineRule="auto"/>
        <w:jc w:val="both"/>
        <w:rPr>
          <w:rFonts w:ascii="Arial" w:hAnsi="Arial" w:cs="Arial"/>
          <w:color w:val="000000" w:themeColor="text1"/>
          <w:lang w:val="en"/>
        </w:rPr>
      </w:pPr>
      <w:r>
        <w:rPr>
          <w:rFonts w:ascii="Arial" w:hAnsi="Arial" w:cs="Arial"/>
          <w:color w:val="000000" w:themeColor="text1"/>
          <w:lang w:val="en-US"/>
        </w:rPr>
        <w:t>G</w:t>
      </w:r>
      <w:r w:rsidRPr="00C77464">
        <w:rPr>
          <w:rFonts w:ascii="Arial" w:hAnsi="Arial" w:cs="Arial"/>
          <w:color w:val="000000" w:themeColor="text1"/>
          <w:lang w:val="en-US"/>
        </w:rPr>
        <w:t xml:space="preserve">ranulation </w:t>
      </w:r>
      <w:r>
        <w:rPr>
          <w:rFonts w:ascii="Arial" w:hAnsi="Arial" w:cs="Arial"/>
          <w:color w:val="000000" w:themeColor="text1"/>
          <w:lang w:val="en-US"/>
        </w:rPr>
        <w:t>can be a</w:t>
      </w:r>
      <w:r w:rsidR="00203F19" w:rsidRPr="00C77464">
        <w:rPr>
          <w:rFonts w:ascii="Arial" w:hAnsi="Arial" w:cs="Arial"/>
          <w:color w:val="000000" w:themeColor="text1"/>
          <w:lang w:val="en-US"/>
        </w:rPr>
        <w:t>n additio</w:t>
      </w:r>
      <w:r w:rsidR="00931595" w:rsidRPr="00C77464">
        <w:rPr>
          <w:rFonts w:ascii="Arial" w:hAnsi="Arial" w:cs="Arial"/>
          <w:color w:val="000000" w:themeColor="text1"/>
          <w:lang w:val="en-US"/>
        </w:rPr>
        <w:t>nal process step</w:t>
      </w:r>
      <w:r w:rsidR="00203F19" w:rsidRPr="00C77464">
        <w:rPr>
          <w:rFonts w:ascii="Arial" w:hAnsi="Arial" w:cs="Arial"/>
          <w:color w:val="000000" w:themeColor="text1"/>
          <w:lang w:val="en-US"/>
        </w:rPr>
        <w:t>.</w:t>
      </w:r>
      <w:r w:rsidR="00203F19" w:rsidRPr="00C77464">
        <w:rPr>
          <w:rFonts w:ascii="Arial" w:hAnsi="Arial" w:cs="Arial"/>
          <w:color w:val="000000" w:themeColor="text1"/>
          <w:lang w:val="en"/>
        </w:rPr>
        <w:t xml:space="preserve"> One</w:t>
      </w:r>
      <w:r w:rsidR="0020456E">
        <w:rPr>
          <w:rFonts w:ascii="Arial" w:hAnsi="Arial" w:cs="Arial"/>
          <w:color w:val="000000" w:themeColor="text1"/>
          <w:lang w:val="en"/>
        </w:rPr>
        <w:t xml:space="preserve"> possible</w:t>
      </w:r>
      <w:r w:rsidR="00203F19" w:rsidRPr="00C77464">
        <w:rPr>
          <w:rFonts w:ascii="Arial" w:hAnsi="Arial" w:cs="Arial"/>
          <w:color w:val="000000" w:themeColor="text1"/>
          <w:lang w:val="en"/>
        </w:rPr>
        <w:t xml:space="preserve"> application for </w:t>
      </w:r>
      <w:r w:rsidR="0020456E">
        <w:rPr>
          <w:rFonts w:ascii="Arial" w:hAnsi="Arial" w:cs="Arial"/>
          <w:color w:val="000000" w:themeColor="text1"/>
          <w:lang w:val="en"/>
        </w:rPr>
        <w:t>granulation</w:t>
      </w:r>
      <w:r w:rsidR="0020456E" w:rsidRPr="00C77464">
        <w:rPr>
          <w:rFonts w:ascii="Arial" w:hAnsi="Arial" w:cs="Arial"/>
          <w:color w:val="000000" w:themeColor="text1"/>
          <w:lang w:val="en"/>
        </w:rPr>
        <w:t xml:space="preserve"> </w:t>
      </w:r>
      <w:r w:rsidR="00203F19" w:rsidRPr="00C77464">
        <w:rPr>
          <w:rFonts w:ascii="Arial" w:hAnsi="Arial" w:cs="Arial"/>
          <w:color w:val="000000" w:themeColor="text1"/>
          <w:lang w:val="en"/>
        </w:rPr>
        <w:t>is the production of dry dialysis concentrates</w:t>
      </w:r>
      <w:r w:rsidR="00DA7103">
        <w:rPr>
          <w:rFonts w:ascii="Arial" w:hAnsi="Arial" w:cs="Arial"/>
          <w:color w:val="000000" w:themeColor="text1"/>
          <w:lang w:val="en"/>
        </w:rPr>
        <w:t>,</w:t>
      </w:r>
      <w:r w:rsidR="00931595" w:rsidRPr="00C77464">
        <w:rPr>
          <w:rFonts w:ascii="Arial" w:hAnsi="Arial" w:cs="Arial"/>
          <w:color w:val="000000" w:themeColor="text1"/>
          <w:lang w:val="en"/>
        </w:rPr>
        <w:t xml:space="preserve"> where </w:t>
      </w:r>
      <w:r w:rsidR="00786AF0">
        <w:rPr>
          <w:rFonts w:ascii="Arial" w:hAnsi="Arial" w:cs="Arial"/>
          <w:color w:val="000000" w:themeColor="text1"/>
          <w:lang w:val="en"/>
        </w:rPr>
        <w:t xml:space="preserve">only </w:t>
      </w:r>
      <w:r w:rsidR="00931595" w:rsidRPr="00C77464">
        <w:rPr>
          <w:rFonts w:ascii="Arial" w:hAnsi="Arial" w:cs="Arial"/>
          <w:color w:val="000000" w:themeColor="text1"/>
          <w:lang w:val="en"/>
        </w:rPr>
        <w:t>the pharmaceutical grade vacuum salt</w:t>
      </w:r>
      <w:r w:rsidR="00203F19" w:rsidRPr="00C77464">
        <w:rPr>
          <w:rFonts w:ascii="Arial" w:hAnsi="Arial" w:cs="Arial"/>
          <w:color w:val="000000" w:themeColor="text1"/>
          <w:lang w:val="en"/>
        </w:rPr>
        <w:t xml:space="preserve"> is granulated or in mixture with other salts required for the dialysis. The preparation of pharmaceutical grade brine</w:t>
      </w:r>
      <w:r w:rsidR="00931595" w:rsidRPr="00C77464">
        <w:rPr>
          <w:rFonts w:ascii="Arial" w:hAnsi="Arial" w:cs="Arial"/>
          <w:color w:val="000000" w:themeColor="text1"/>
          <w:lang w:val="en"/>
        </w:rPr>
        <w:t xml:space="preserve"> requires removal of undesirable</w:t>
      </w:r>
      <w:r w:rsidR="00203F19" w:rsidRPr="00C77464">
        <w:rPr>
          <w:rFonts w:ascii="Arial" w:hAnsi="Arial" w:cs="Arial"/>
          <w:color w:val="000000" w:themeColor="text1"/>
          <w:lang w:val="en"/>
        </w:rPr>
        <w:t xml:space="preserve"> ions, such as calcium, magnesium, and sulfate. This can be </w:t>
      </w:r>
      <w:r w:rsidR="00786AF0">
        <w:rPr>
          <w:rFonts w:ascii="Arial" w:hAnsi="Arial" w:cs="Arial"/>
          <w:color w:val="000000" w:themeColor="text1"/>
          <w:lang w:val="en"/>
        </w:rPr>
        <w:t>achieved</w:t>
      </w:r>
      <w:r w:rsidR="00786AF0" w:rsidRPr="00C77464">
        <w:rPr>
          <w:rFonts w:ascii="Arial" w:hAnsi="Arial" w:cs="Arial"/>
          <w:color w:val="000000" w:themeColor="text1"/>
          <w:lang w:val="en"/>
        </w:rPr>
        <w:t xml:space="preserve"> </w:t>
      </w:r>
      <w:r w:rsidR="00203F19" w:rsidRPr="00C77464">
        <w:rPr>
          <w:rFonts w:ascii="Arial" w:hAnsi="Arial" w:cs="Arial"/>
          <w:color w:val="000000" w:themeColor="text1"/>
          <w:lang w:val="en"/>
        </w:rPr>
        <w:t>by chemical precipitation, i</w:t>
      </w:r>
      <w:r w:rsidR="006C7102">
        <w:rPr>
          <w:rFonts w:ascii="Arial" w:hAnsi="Arial" w:cs="Arial"/>
          <w:color w:val="000000" w:themeColor="text1"/>
          <w:lang w:val="en"/>
        </w:rPr>
        <w:t>on exchange and</w:t>
      </w:r>
      <w:r w:rsidR="00786AF0">
        <w:rPr>
          <w:rFonts w:ascii="Arial" w:hAnsi="Arial" w:cs="Arial"/>
          <w:color w:val="000000" w:themeColor="text1"/>
          <w:lang w:val="en"/>
        </w:rPr>
        <w:t>/or</w:t>
      </w:r>
      <w:r w:rsidR="006C7102">
        <w:rPr>
          <w:rFonts w:ascii="Arial" w:hAnsi="Arial" w:cs="Arial"/>
          <w:color w:val="000000" w:themeColor="text1"/>
          <w:lang w:val="en"/>
        </w:rPr>
        <w:t xml:space="preserve"> </w:t>
      </w:r>
      <w:proofErr w:type="spellStart"/>
      <w:r w:rsidR="006C7102">
        <w:rPr>
          <w:rFonts w:ascii="Arial" w:hAnsi="Arial" w:cs="Arial"/>
          <w:color w:val="000000" w:themeColor="text1"/>
          <w:lang w:val="en"/>
        </w:rPr>
        <w:t>nanofiltration</w:t>
      </w:r>
      <w:proofErr w:type="spellEnd"/>
      <w:r w:rsidR="006C7102">
        <w:rPr>
          <w:rFonts w:ascii="Arial" w:hAnsi="Arial" w:cs="Arial"/>
          <w:color w:val="000000" w:themeColor="text1"/>
          <w:lang w:val="en"/>
        </w:rPr>
        <w:t>.</w:t>
      </w:r>
    </w:p>
    <w:p w14:paraId="1102D563" w14:textId="77777777" w:rsidR="00DA7103" w:rsidRPr="00C77464" w:rsidRDefault="00DA7103">
      <w:pPr>
        <w:spacing w:after="0" w:line="240" w:lineRule="auto"/>
        <w:jc w:val="both"/>
        <w:rPr>
          <w:rFonts w:ascii="Arial" w:hAnsi="Arial" w:cs="Arial"/>
          <w:color w:val="000000" w:themeColor="text1"/>
          <w:lang w:val="en-US"/>
        </w:rPr>
      </w:pPr>
    </w:p>
    <w:p w14:paraId="2FAA4C3B" w14:textId="5FCDFD1A" w:rsidR="008738D9" w:rsidRPr="00C77464" w:rsidRDefault="00203F19">
      <w:pPr>
        <w:spacing w:after="0" w:line="240" w:lineRule="auto"/>
        <w:jc w:val="both"/>
        <w:rPr>
          <w:rFonts w:ascii="Arial" w:hAnsi="Arial" w:cs="Arial"/>
          <w:color w:val="000000" w:themeColor="text1"/>
          <w:lang w:val="en-US"/>
        </w:rPr>
      </w:pPr>
      <w:r w:rsidRPr="00C77464">
        <w:rPr>
          <w:rFonts w:ascii="Arial" w:hAnsi="Arial" w:cs="Arial"/>
          <w:color w:val="000000" w:themeColor="text1"/>
          <w:lang w:val="en"/>
        </w:rPr>
        <w:t>The main application</w:t>
      </w:r>
      <w:r w:rsidR="00AF1A00">
        <w:rPr>
          <w:rFonts w:ascii="Arial" w:hAnsi="Arial" w:cs="Arial"/>
          <w:color w:val="000000" w:themeColor="text1"/>
          <w:lang w:val="en"/>
        </w:rPr>
        <w:t>s</w:t>
      </w:r>
      <w:r w:rsidRPr="00C77464">
        <w:rPr>
          <w:rFonts w:ascii="Arial" w:hAnsi="Arial" w:cs="Arial"/>
          <w:color w:val="000000" w:themeColor="text1"/>
          <w:lang w:val="en"/>
        </w:rPr>
        <w:t xml:space="preserve"> of pharmaceutical sodium chloride </w:t>
      </w:r>
      <w:r w:rsidR="00AF1A00">
        <w:rPr>
          <w:rFonts w:ascii="Arial" w:hAnsi="Arial" w:cs="Arial"/>
          <w:color w:val="000000" w:themeColor="text1"/>
          <w:lang w:val="en"/>
        </w:rPr>
        <w:t>are</w:t>
      </w:r>
      <w:r w:rsidR="00AF1A00" w:rsidRPr="00C77464">
        <w:rPr>
          <w:rFonts w:ascii="Arial" w:hAnsi="Arial" w:cs="Arial"/>
          <w:color w:val="000000" w:themeColor="text1"/>
          <w:lang w:val="en"/>
        </w:rPr>
        <w:t xml:space="preserve"> </w:t>
      </w:r>
      <w:r w:rsidRPr="00C77464">
        <w:rPr>
          <w:rFonts w:ascii="Arial" w:hAnsi="Arial" w:cs="Arial"/>
          <w:color w:val="000000" w:themeColor="text1"/>
          <w:lang w:val="en"/>
        </w:rPr>
        <w:t xml:space="preserve">hemodialysis and peritoneal dialysis. </w:t>
      </w:r>
      <w:r w:rsidR="007C3F3B" w:rsidRPr="00C77464">
        <w:rPr>
          <w:rFonts w:ascii="Arial" w:hAnsi="Arial" w:cs="Arial"/>
          <w:color w:val="000000" w:themeColor="text1"/>
          <w:lang w:val="en-US"/>
        </w:rPr>
        <w:t>Further applications i</w:t>
      </w:r>
      <w:r w:rsidR="00933294" w:rsidRPr="00C77464">
        <w:rPr>
          <w:rFonts w:ascii="Arial" w:hAnsi="Arial" w:cs="Arial"/>
          <w:color w:val="000000" w:themeColor="text1"/>
          <w:lang w:val="en-US"/>
        </w:rPr>
        <w:t xml:space="preserve">nclude IV </w:t>
      </w:r>
      <w:r w:rsidR="00786AF0">
        <w:rPr>
          <w:rFonts w:ascii="Arial" w:hAnsi="Arial" w:cs="Arial"/>
          <w:color w:val="000000" w:themeColor="text1"/>
          <w:lang w:val="en-US"/>
        </w:rPr>
        <w:t xml:space="preserve">(intravenous) </w:t>
      </w:r>
      <w:r w:rsidR="00933294" w:rsidRPr="00C77464">
        <w:rPr>
          <w:rFonts w:ascii="Arial" w:hAnsi="Arial" w:cs="Arial"/>
          <w:color w:val="000000" w:themeColor="text1"/>
          <w:lang w:val="en-US"/>
        </w:rPr>
        <w:t xml:space="preserve">solutions, oral rehydration salts and extraction of biological </w:t>
      </w:r>
      <w:r w:rsidR="007C3F3B" w:rsidRPr="00C77464">
        <w:rPr>
          <w:rFonts w:ascii="Arial" w:hAnsi="Arial" w:cs="Arial"/>
          <w:color w:val="000000" w:themeColor="text1"/>
          <w:lang w:val="en-US"/>
        </w:rPr>
        <w:t xml:space="preserve">heparin. </w:t>
      </w:r>
      <w:r w:rsidRPr="00C77464">
        <w:rPr>
          <w:rFonts w:ascii="Arial" w:hAnsi="Arial" w:cs="Arial"/>
          <w:color w:val="000000" w:themeColor="text1"/>
          <w:lang w:val="en-US"/>
        </w:rPr>
        <w:t>Due to t</w:t>
      </w:r>
      <w:r w:rsidR="00931595" w:rsidRPr="00C77464">
        <w:rPr>
          <w:rFonts w:ascii="Arial" w:hAnsi="Arial" w:cs="Arial"/>
          <w:color w:val="000000" w:themeColor="text1"/>
          <w:lang w:val="en-US"/>
        </w:rPr>
        <w:t>he worldwide growing demand</w:t>
      </w:r>
      <w:r w:rsidR="00C77464" w:rsidRPr="00C77464">
        <w:rPr>
          <w:rFonts w:ascii="Arial" w:hAnsi="Arial" w:cs="Arial"/>
          <w:color w:val="000000" w:themeColor="text1"/>
          <w:lang w:val="en-US"/>
        </w:rPr>
        <w:t>,</w:t>
      </w:r>
      <w:r w:rsidR="00931595" w:rsidRPr="00C77464">
        <w:rPr>
          <w:rFonts w:ascii="Arial" w:hAnsi="Arial" w:cs="Arial"/>
          <w:color w:val="000000" w:themeColor="text1"/>
          <w:lang w:val="en-US"/>
        </w:rPr>
        <w:t xml:space="preserve"> </w:t>
      </w:r>
      <w:r w:rsidR="007C3F3B" w:rsidRPr="00C77464">
        <w:rPr>
          <w:rFonts w:ascii="Arial" w:hAnsi="Arial" w:cs="Arial"/>
          <w:color w:val="000000" w:themeColor="text1"/>
          <w:lang w:val="en-US"/>
        </w:rPr>
        <w:t>this market</w:t>
      </w:r>
      <w:r w:rsidR="00786AF0">
        <w:rPr>
          <w:rFonts w:ascii="Arial" w:hAnsi="Arial" w:cs="Arial"/>
          <w:color w:val="000000" w:themeColor="text1"/>
          <w:lang w:val="en-US"/>
        </w:rPr>
        <w:t xml:space="preserve"> segment</w:t>
      </w:r>
      <w:r w:rsidR="007C3F3B" w:rsidRPr="00C77464">
        <w:rPr>
          <w:rFonts w:ascii="Arial" w:hAnsi="Arial" w:cs="Arial"/>
          <w:color w:val="000000" w:themeColor="text1"/>
          <w:lang w:val="en-US"/>
        </w:rPr>
        <w:t xml:space="preserve"> </w:t>
      </w:r>
      <w:r w:rsidR="00786AF0">
        <w:rPr>
          <w:rFonts w:ascii="Arial" w:hAnsi="Arial" w:cs="Arial"/>
          <w:color w:val="000000" w:themeColor="text1"/>
          <w:lang w:val="en-US"/>
        </w:rPr>
        <w:t>might be</w:t>
      </w:r>
      <w:r w:rsidR="00786AF0" w:rsidRPr="00C77464">
        <w:rPr>
          <w:rFonts w:ascii="Arial" w:hAnsi="Arial" w:cs="Arial"/>
          <w:color w:val="000000" w:themeColor="text1"/>
          <w:lang w:val="en-US"/>
        </w:rPr>
        <w:t xml:space="preserve"> </w:t>
      </w:r>
      <w:r w:rsidR="007C3F3B" w:rsidRPr="00C77464">
        <w:rPr>
          <w:rFonts w:ascii="Arial" w:hAnsi="Arial" w:cs="Arial"/>
          <w:color w:val="000000" w:themeColor="text1"/>
          <w:lang w:val="en-US"/>
        </w:rPr>
        <w:t>of increasing interest for salt producers.</w:t>
      </w:r>
    </w:p>
    <w:p w14:paraId="333B50DF" w14:textId="77777777" w:rsidR="00C77464" w:rsidRPr="00C77464" w:rsidRDefault="00C77464">
      <w:pPr>
        <w:spacing w:after="0" w:line="240" w:lineRule="auto"/>
        <w:jc w:val="both"/>
        <w:rPr>
          <w:rFonts w:ascii="Arial" w:hAnsi="Arial" w:cs="Arial"/>
          <w:color w:val="000000" w:themeColor="text1"/>
          <w:lang w:val="en-US"/>
        </w:rPr>
      </w:pPr>
    </w:p>
    <w:p w14:paraId="059A41E6" w14:textId="0868E460" w:rsidR="00C77464" w:rsidRDefault="00C77464">
      <w:pPr>
        <w:spacing w:after="0" w:line="240" w:lineRule="auto"/>
        <w:jc w:val="both"/>
        <w:rPr>
          <w:rFonts w:ascii="Arial" w:hAnsi="Arial" w:cs="Arial"/>
          <w:color w:val="000000" w:themeColor="text1"/>
          <w:lang w:val="en-US"/>
        </w:rPr>
      </w:pPr>
      <w:r w:rsidRPr="00C77464">
        <w:rPr>
          <w:rFonts w:ascii="Arial" w:hAnsi="Arial" w:cs="Arial"/>
          <w:color w:val="000000" w:themeColor="text1"/>
          <w:lang w:val="en-US"/>
        </w:rPr>
        <w:t xml:space="preserve">Keywords: Sodium chloride, </w:t>
      </w:r>
      <w:r w:rsidR="00DB63C3">
        <w:rPr>
          <w:rFonts w:ascii="Arial" w:hAnsi="Arial" w:cs="Arial"/>
          <w:color w:val="000000" w:themeColor="text1"/>
          <w:lang w:val="en-US"/>
        </w:rPr>
        <w:t>vacuum salt, pharmaceutical salt, excipient, API, dialysis</w:t>
      </w:r>
    </w:p>
    <w:p w14:paraId="09DEC197" w14:textId="77777777" w:rsidR="006A420A" w:rsidRDefault="006A420A">
      <w:pPr>
        <w:spacing w:after="0" w:line="240" w:lineRule="auto"/>
        <w:jc w:val="both"/>
        <w:rPr>
          <w:rFonts w:ascii="Arial" w:hAnsi="Arial" w:cs="Arial"/>
          <w:color w:val="000000" w:themeColor="text1"/>
          <w:lang w:val="en-US"/>
        </w:rPr>
      </w:pPr>
    </w:p>
    <w:p w14:paraId="41B577B3" w14:textId="77777777" w:rsidR="006A420A" w:rsidRDefault="006A420A">
      <w:pPr>
        <w:spacing w:after="0" w:line="240" w:lineRule="auto"/>
        <w:jc w:val="both"/>
        <w:rPr>
          <w:rFonts w:ascii="Arial" w:hAnsi="Arial" w:cs="Arial"/>
          <w:color w:val="000000" w:themeColor="text1"/>
          <w:lang w:val="en-US"/>
        </w:rPr>
      </w:pPr>
    </w:p>
    <w:p w14:paraId="1E059EE6" w14:textId="77777777" w:rsidR="00577994" w:rsidRDefault="00577994">
      <w:pPr>
        <w:rPr>
          <w:rFonts w:ascii="Arial" w:hAnsi="Arial" w:cs="Arial"/>
          <w:color w:val="000000" w:themeColor="text1"/>
          <w:lang w:val="en-US"/>
        </w:rPr>
      </w:pPr>
      <w:r>
        <w:rPr>
          <w:rFonts w:ascii="Arial" w:hAnsi="Arial" w:cs="Arial"/>
          <w:color w:val="000000" w:themeColor="text1"/>
          <w:lang w:val="en-US"/>
        </w:rPr>
        <w:br w:type="page"/>
      </w:r>
    </w:p>
    <w:p w14:paraId="31EC826C" w14:textId="3D165D49" w:rsidR="001E051F" w:rsidRDefault="00546E23" w:rsidP="00577994">
      <w:pPr>
        <w:spacing w:line="240" w:lineRule="auto"/>
        <w:jc w:val="both"/>
        <w:rPr>
          <w:rFonts w:ascii="Arial" w:hAnsi="Arial" w:cs="Arial"/>
          <w:b/>
          <w:color w:val="000000" w:themeColor="text1"/>
        </w:rPr>
      </w:pPr>
      <w:r w:rsidRPr="00C77464">
        <w:rPr>
          <w:rFonts w:ascii="Arial" w:hAnsi="Arial" w:cs="Arial"/>
          <w:color w:val="000000" w:themeColor="text1"/>
          <w:lang w:val="en-US"/>
        </w:rPr>
        <w:lastRenderedPageBreak/>
        <w:t xml:space="preserve"> </w:t>
      </w:r>
      <w:bookmarkStart w:id="0" w:name="_Hlk489021838"/>
      <w:r w:rsidR="00F06A50">
        <w:rPr>
          <w:rFonts w:ascii="Arial" w:hAnsi="Arial" w:cs="Arial"/>
          <w:b/>
          <w:color w:val="000000" w:themeColor="text1"/>
        </w:rPr>
        <w:t xml:space="preserve"> </w:t>
      </w:r>
    </w:p>
    <w:p w14:paraId="184A83BF" w14:textId="0AF8294C" w:rsidR="00D3417F" w:rsidRPr="001E051F" w:rsidRDefault="00AA5702" w:rsidP="001E051F">
      <w:pPr>
        <w:pStyle w:val="ListParagraph"/>
        <w:numPr>
          <w:ilvl w:val="0"/>
          <w:numId w:val="8"/>
        </w:numPr>
        <w:spacing w:after="0" w:line="240" w:lineRule="auto"/>
        <w:ind w:left="426" w:right="142" w:hanging="426"/>
        <w:rPr>
          <w:rFonts w:ascii="Arial" w:hAnsi="Arial" w:cs="Arial"/>
          <w:b/>
          <w:color w:val="000000" w:themeColor="text1"/>
          <w:lang w:val="en-US"/>
        </w:rPr>
      </w:pPr>
      <w:r w:rsidRPr="001E051F">
        <w:rPr>
          <w:rFonts w:ascii="Arial" w:hAnsi="Arial" w:cs="Arial"/>
          <w:b/>
          <w:color w:val="000000" w:themeColor="text1"/>
          <w:lang w:val="en-US"/>
        </w:rPr>
        <w:t>Supply and d</w:t>
      </w:r>
      <w:r w:rsidR="00DB63C3" w:rsidRPr="001E051F">
        <w:rPr>
          <w:rFonts w:ascii="Arial" w:hAnsi="Arial" w:cs="Arial"/>
          <w:b/>
          <w:color w:val="000000" w:themeColor="text1"/>
          <w:lang w:val="en-US"/>
        </w:rPr>
        <w:t xml:space="preserve">emand </w:t>
      </w:r>
    </w:p>
    <w:p w14:paraId="64C1D431" w14:textId="77777777" w:rsidR="001E051F" w:rsidRPr="001E051F" w:rsidRDefault="001E051F" w:rsidP="001E051F">
      <w:pPr>
        <w:spacing w:after="0" w:line="240" w:lineRule="auto"/>
        <w:ind w:right="142"/>
        <w:rPr>
          <w:rFonts w:ascii="Arial" w:hAnsi="Arial" w:cs="Arial"/>
          <w:color w:val="000000" w:themeColor="text1"/>
          <w:sz w:val="20"/>
        </w:rPr>
      </w:pPr>
    </w:p>
    <w:p w14:paraId="7DACF6AC" w14:textId="77777777" w:rsidR="00D3417F" w:rsidRDefault="00D8304F" w:rsidP="00ED46F0">
      <w:pPr>
        <w:spacing w:after="0" w:line="240" w:lineRule="auto"/>
        <w:ind w:right="-2"/>
        <w:jc w:val="both"/>
        <w:rPr>
          <w:rFonts w:ascii="Arial" w:hAnsi="Arial" w:cs="Arial"/>
          <w:color w:val="000000" w:themeColor="text1"/>
          <w:lang w:val="en-US"/>
        </w:rPr>
      </w:pPr>
      <w:r w:rsidRPr="00393918">
        <w:rPr>
          <w:rFonts w:ascii="Arial" w:hAnsi="Arial" w:cs="Arial"/>
          <w:color w:val="000000" w:themeColor="text1"/>
          <w:lang w:val="en-US"/>
        </w:rPr>
        <w:t>Pharmaceutical grad</w:t>
      </w:r>
      <w:r w:rsidR="00363140">
        <w:rPr>
          <w:rFonts w:ascii="Arial" w:hAnsi="Arial" w:cs="Arial"/>
          <w:color w:val="000000" w:themeColor="text1"/>
          <w:lang w:val="en-US"/>
        </w:rPr>
        <w:t>e sodium chloride is required for</w:t>
      </w:r>
      <w:r w:rsidRPr="00393918">
        <w:rPr>
          <w:rFonts w:ascii="Arial" w:hAnsi="Arial" w:cs="Arial"/>
          <w:color w:val="000000" w:themeColor="text1"/>
          <w:lang w:val="en-US"/>
        </w:rPr>
        <w:t xml:space="preserve"> dialysis solutions (hemodialysis, peritoneal dialysis, hemofiltration), </w:t>
      </w:r>
      <w:r w:rsidR="00612790">
        <w:rPr>
          <w:rFonts w:ascii="Arial" w:hAnsi="Arial" w:cs="Arial"/>
          <w:color w:val="000000" w:themeColor="text1"/>
          <w:lang w:val="en-US"/>
        </w:rPr>
        <w:t>intravenous (</w:t>
      </w:r>
      <w:r w:rsidRPr="00393918">
        <w:rPr>
          <w:rFonts w:ascii="Arial" w:hAnsi="Arial" w:cs="Arial"/>
          <w:color w:val="000000" w:themeColor="text1"/>
          <w:lang w:val="en-US"/>
        </w:rPr>
        <w:t>IV</w:t>
      </w:r>
      <w:r w:rsidR="00612790">
        <w:rPr>
          <w:rFonts w:ascii="Arial" w:hAnsi="Arial" w:cs="Arial"/>
          <w:color w:val="000000" w:themeColor="text1"/>
          <w:lang w:val="en-US"/>
        </w:rPr>
        <w:t>)</w:t>
      </w:r>
      <w:r w:rsidRPr="00393918">
        <w:rPr>
          <w:rFonts w:ascii="Arial" w:hAnsi="Arial" w:cs="Arial"/>
          <w:color w:val="000000" w:themeColor="text1"/>
          <w:lang w:val="en-US"/>
        </w:rPr>
        <w:t xml:space="preserve"> injectio</w:t>
      </w:r>
      <w:r w:rsidR="006A3E9F">
        <w:rPr>
          <w:rFonts w:ascii="Arial" w:hAnsi="Arial" w:cs="Arial"/>
          <w:color w:val="000000" w:themeColor="text1"/>
          <w:lang w:val="en-US"/>
        </w:rPr>
        <w:t>ns, oral rehydration salts</w:t>
      </w:r>
      <w:r w:rsidRPr="00393918">
        <w:rPr>
          <w:rFonts w:ascii="Arial" w:hAnsi="Arial" w:cs="Arial"/>
          <w:color w:val="000000" w:themeColor="text1"/>
          <w:lang w:val="en-US"/>
        </w:rPr>
        <w:t>, channeling agents, osmotic agents, cleansing solutions</w:t>
      </w:r>
      <w:r w:rsidR="00417A74" w:rsidRPr="00393918">
        <w:rPr>
          <w:rFonts w:ascii="Arial" w:hAnsi="Arial" w:cs="Arial"/>
          <w:color w:val="000000" w:themeColor="text1"/>
          <w:lang w:val="en-US"/>
        </w:rPr>
        <w:t xml:space="preserve">, pharmaceutical formulations, </w:t>
      </w:r>
      <w:r w:rsidR="001E3BCB">
        <w:rPr>
          <w:rFonts w:ascii="Arial" w:hAnsi="Arial" w:cs="Arial"/>
          <w:color w:val="000000" w:themeColor="text1"/>
          <w:lang w:val="en-US"/>
        </w:rPr>
        <w:t xml:space="preserve">nutrition (enteral, parenteral), </w:t>
      </w:r>
      <w:r w:rsidR="00A573F2">
        <w:rPr>
          <w:rFonts w:ascii="Arial" w:hAnsi="Arial" w:cs="Arial"/>
          <w:color w:val="000000" w:themeColor="text1"/>
          <w:lang w:val="en-US"/>
        </w:rPr>
        <w:t>extraction of biological heparin</w:t>
      </w:r>
      <w:r w:rsidR="001E3BCB">
        <w:rPr>
          <w:rFonts w:ascii="Arial" w:hAnsi="Arial" w:cs="Arial"/>
          <w:color w:val="000000" w:themeColor="text1"/>
          <w:lang w:val="en-US"/>
        </w:rPr>
        <w:t>, and non-medical applications (corrosion testing, cosmetics, etc</w:t>
      </w:r>
      <w:r w:rsidR="00D32231">
        <w:rPr>
          <w:rFonts w:ascii="Arial" w:hAnsi="Arial" w:cs="Arial"/>
          <w:color w:val="000000" w:themeColor="text1"/>
          <w:lang w:val="en-US"/>
        </w:rPr>
        <w:t>.</w:t>
      </w:r>
      <w:r w:rsidR="001E3BCB">
        <w:rPr>
          <w:rFonts w:ascii="Arial" w:hAnsi="Arial" w:cs="Arial"/>
          <w:color w:val="000000" w:themeColor="text1"/>
          <w:lang w:val="en-US"/>
        </w:rPr>
        <w:t>).</w:t>
      </w:r>
    </w:p>
    <w:bookmarkEnd w:id="0"/>
    <w:p w14:paraId="6F801ED7" w14:textId="77777777" w:rsidR="00500922" w:rsidRDefault="00500922" w:rsidP="0054442F">
      <w:pPr>
        <w:spacing w:after="0" w:line="240" w:lineRule="auto"/>
        <w:ind w:right="141"/>
        <w:jc w:val="both"/>
        <w:rPr>
          <w:rFonts w:ascii="Arial" w:hAnsi="Arial" w:cs="Arial"/>
          <w:color w:val="000000" w:themeColor="text1"/>
          <w:lang w:val="en-US"/>
        </w:rPr>
      </w:pPr>
    </w:p>
    <w:p w14:paraId="212C0FC6" w14:textId="513436EA" w:rsidR="00500922" w:rsidRDefault="00FC59DD" w:rsidP="00ED46F0">
      <w:pPr>
        <w:spacing w:after="0" w:line="240" w:lineRule="auto"/>
        <w:ind w:right="-2"/>
        <w:jc w:val="both"/>
        <w:rPr>
          <w:rFonts w:ascii="Arial" w:hAnsi="Arial" w:cs="Arial"/>
          <w:color w:val="000000" w:themeColor="text1"/>
          <w:lang w:val="en-US"/>
        </w:rPr>
      </w:pPr>
      <w:r w:rsidRPr="00622BA7">
        <w:rPr>
          <w:rFonts w:ascii="Arial" w:hAnsi="Arial" w:cs="Arial"/>
          <w:color w:val="000000" w:themeColor="text1"/>
          <w:lang w:val="en-US"/>
        </w:rPr>
        <w:t xml:space="preserve">Dialysis </w:t>
      </w:r>
      <w:r w:rsidR="00EE26DC">
        <w:rPr>
          <w:rFonts w:ascii="Arial" w:hAnsi="Arial" w:cs="Arial"/>
          <w:color w:val="000000" w:themeColor="text1"/>
          <w:lang w:val="en-US"/>
        </w:rPr>
        <w:t>application dominates with a 50%</w:t>
      </w:r>
      <w:r w:rsidRPr="00622BA7">
        <w:rPr>
          <w:rFonts w:ascii="Arial" w:hAnsi="Arial" w:cs="Arial"/>
          <w:color w:val="000000" w:themeColor="text1"/>
          <w:lang w:val="en-US"/>
        </w:rPr>
        <w:t xml:space="preserve"> shar</w:t>
      </w:r>
      <w:r>
        <w:rPr>
          <w:rFonts w:ascii="Arial" w:hAnsi="Arial" w:cs="Arial"/>
          <w:color w:val="000000" w:themeColor="text1"/>
          <w:lang w:val="en-US"/>
        </w:rPr>
        <w:t xml:space="preserve">e the </w:t>
      </w:r>
      <w:r w:rsidR="00757196">
        <w:rPr>
          <w:rFonts w:ascii="Arial" w:hAnsi="Arial" w:cs="Arial"/>
          <w:color w:val="000000" w:themeColor="text1"/>
          <w:lang w:val="en-US"/>
        </w:rPr>
        <w:t xml:space="preserve">global </w:t>
      </w:r>
      <w:r>
        <w:rPr>
          <w:rFonts w:ascii="Arial" w:hAnsi="Arial" w:cs="Arial"/>
          <w:color w:val="000000" w:themeColor="text1"/>
          <w:lang w:val="en-US"/>
        </w:rPr>
        <w:t>market</w:t>
      </w:r>
      <w:r w:rsidR="00786AF0">
        <w:rPr>
          <w:rFonts w:ascii="Arial" w:hAnsi="Arial" w:cs="Arial"/>
          <w:color w:val="000000" w:themeColor="text1"/>
          <w:lang w:val="en-US"/>
        </w:rPr>
        <w:t xml:space="preserve"> due to the worldwide</w:t>
      </w:r>
      <w:r>
        <w:rPr>
          <w:rFonts w:ascii="Arial" w:hAnsi="Arial" w:cs="Arial"/>
          <w:color w:val="000000" w:themeColor="text1"/>
          <w:lang w:val="en-US"/>
        </w:rPr>
        <w:t xml:space="preserve"> </w:t>
      </w:r>
      <w:r w:rsidR="00E3341D">
        <w:rPr>
          <w:rFonts w:ascii="Arial" w:hAnsi="Arial" w:cs="Arial"/>
          <w:color w:val="000000" w:themeColor="text1"/>
          <w:lang w:val="en-US"/>
        </w:rPr>
        <w:t>mounting</w:t>
      </w:r>
      <w:r w:rsidR="00E3341D" w:rsidDel="00E3341D">
        <w:rPr>
          <w:rFonts w:ascii="Arial" w:hAnsi="Arial" w:cs="Arial"/>
          <w:color w:val="000000" w:themeColor="text1"/>
          <w:lang w:val="en-US"/>
        </w:rPr>
        <w:t xml:space="preserve"> </w:t>
      </w:r>
      <w:r w:rsidR="00481503">
        <w:rPr>
          <w:rFonts w:ascii="Arial" w:hAnsi="Arial" w:cs="Arial"/>
          <w:color w:val="000000" w:themeColor="text1"/>
          <w:lang w:val="en-US"/>
        </w:rPr>
        <w:t xml:space="preserve">kidney failure. The worldwide increasing wealth also </w:t>
      </w:r>
      <w:r>
        <w:rPr>
          <w:rFonts w:ascii="Arial" w:hAnsi="Arial" w:cs="Arial"/>
          <w:color w:val="000000" w:themeColor="text1"/>
          <w:lang w:val="en-US"/>
        </w:rPr>
        <w:t>drive</w:t>
      </w:r>
      <w:r w:rsidR="00AF1A00">
        <w:rPr>
          <w:rFonts w:ascii="Arial" w:hAnsi="Arial" w:cs="Arial"/>
          <w:color w:val="000000" w:themeColor="text1"/>
          <w:lang w:val="en-US"/>
        </w:rPr>
        <w:t>s</w:t>
      </w:r>
      <w:r>
        <w:rPr>
          <w:rFonts w:ascii="Arial" w:hAnsi="Arial" w:cs="Arial"/>
          <w:color w:val="000000" w:themeColor="text1"/>
          <w:lang w:val="en-US"/>
        </w:rPr>
        <w:t xml:space="preserve"> the pharmaceutical grade sodium chloride market </w:t>
      </w:r>
      <w:r w:rsidR="00481503">
        <w:rPr>
          <w:rFonts w:ascii="Arial" w:hAnsi="Arial" w:cs="Arial"/>
          <w:color w:val="000000" w:themeColor="text1"/>
          <w:lang w:val="en-US"/>
        </w:rPr>
        <w:t>as</w:t>
      </w:r>
      <w:r>
        <w:rPr>
          <w:rFonts w:ascii="Arial" w:hAnsi="Arial" w:cs="Arial"/>
          <w:color w:val="000000" w:themeColor="text1"/>
          <w:lang w:val="en-US"/>
        </w:rPr>
        <w:t xml:space="preserve"> spending </w:t>
      </w:r>
      <w:r w:rsidR="00481503">
        <w:rPr>
          <w:rFonts w:ascii="Arial" w:hAnsi="Arial" w:cs="Arial"/>
          <w:color w:val="000000" w:themeColor="text1"/>
          <w:lang w:val="en-US"/>
        </w:rPr>
        <w:t xml:space="preserve">in </w:t>
      </w:r>
      <w:r>
        <w:rPr>
          <w:rFonts w:ascii="Arial" w:hAnsi="Arial" w:cs="Arial"/>
          <w:color w:val="000000" w:themeColor="text1"/>
          <w:lang w:val="en-US"/>
        </w:rPr>
        <w:t xml:space="preserve">the healthcare sector </w:t>
      </w:r>
      <w:r w:rsidR="00481503">
        <w:rPr>
          <w:rFonts w:ascii="Arial" w:hAnsi="Arial" w:cs="Arial"/>
          <w:color w:val="000000" w:themeColor="text1"/>
          <w:lang w:val="en-US"/>
        </w:rPr>
        <w:t>are increasing</w:t>
      </w:r>
      <w:r>
        <w:rPr>
          <w:rFonts w:ascii="Arial" w:hAnsi="Arial" w:cs="Arial"/>
          <w:color w:val="000000" w:themeColor="text1"/>
          <w:lang w:val="en-US"/>
        </w:rPr>
        <w:t xml:space="preserve">. Dialysis is used </w:t>
      </w:r>
      <w:r w:rsidR="000373FF">
        <w:rPr>
          <w:rFonts w:ascii="Arial" w:hAnsi="Arial" w:cs="Arial"/>
          <w:color w:val="000000" w:themeColor="text1"/>
          <w:lang w:val="en-US"/>
        </w:rPr>
        <w:t xml:space="preserve">as replacement for </w:t>
      </w:r>
      <w:r w:rsidR="0054442F">
        <w:rPr>
          <w:rFonts w:ascii="Arial" w:hAnsi="Arial" w:cs="Arial"/>
          <w:color w:val="000000" w:themeColor="text1"/>
          <w:lang w:val="en-US"/>
        </w:rPr>
        <w:t>lost</w:t>
      </w:r>
      <w:r>
        <w:rPr>
          <w:rFonts w:ascii="Arial" w:hAnsi="Arial" w:cs="Arial"/>
          <w:color w:val="000000" w:themeColor="text1"/>
          <w:lang w:val="en-US"/>
        </w:rPr>
        <w:t xml:space="preserve"> kidney</w:t>
      </w:r>
      <w:r w:rsidR="000373FF">
        <w:rPr>
          <w:rFonts w:ascii="Arial" w:hAnsi="Arial" w:cs="Arial"/>
          <w:color w:val="000000" w:themeColor="text1"/>
          <w:lang w:val="en-US"/>
        </w:rPr>
        <w:t xml:space="preserve"> functions</w:t>
      </w:r>
      <w:r>
        <w:rPr>
          <w:rFonts w:ascii="Arial" w:hAnsi="Arial" w:cs="Arial"/>
          <w:color w:val="000000" w:themeColor="text1"/>
          <w:lang w:val="en-US"/>
        </w:rPr>
        <w:t xml:space="preserve">, cleaning the blood from waste products through artificial means. Renal dialysis is vital to a growing number of patients around the world and the only alternative for many </w:t>
      </w:r>
      <w:r w:rsidR="000373FF">
        <w:rPr>
          <w:rFonts w:ascii="Arial" w:hAnsi="Arial" w:cs="Arial"/>
          <w:color w:val="000000" w:themeColor="text1"/>
          <w:lang w:val="en-US"/>
        </w:rPr>
        <w:t>people</w:t>
      </w:r>
      <w:r w:rsidR="000A2BD2">
        <w:rPr>
          <w:rFonts w:ascii="Arial" w:hAnsi="Arial" w:cs="Arial"/>
          <w:color w:val="000000" w:themeColor="text1"/>
          <w:lang w:val="en-US"/>
        </w:rPr>
        <w:t>,</w:t>
      </w:r>
      <w:r w:rsidR="000373FF">
        <w:rPr>
          <w:rFonts w:ascii="Arial" w:hAnsi="Arial" w:cs="Arial"/>
          <w:color w:val="000000" w:themeColor="text1"/>
          <w:lang w:val="en-US"/>
        </w:rPr>
        <w:t xml:space="preserve"> </w:t>
      </w:r>
      <w:r>
        <w:rPr>
          <w:rFonts w:ascii="Arial" w:hAnsi="Arial" w:cs="Arial"/>
          <w:color w:val="000000" w:themeColor="text1"/>
          <w:lang w:val="en-US"/>
        </w:rPr>
        <w:t xml:space="preserve">because kidney transplantation is precluded due to a shortage of donor organs. </w:t>
      </w:r>
      <w:r w:rsidR="00500922">
        <w:rPr>
          <w:rFonts w:ascii="Arial" w:hAnsi="Arial" w:cs="Arial"/>
          <w:color w:val="000000" w:themeColor="text1"/>
          <w:lang w:val="en-US"/>
        </w:rPr>
        <w:t>Sodium chloride is the major component of dry and liquid hemodialysis concentrates</w:t>
      </w:r>
      <w:r w:rsidR="000A2BD2">
        <w:rPr>
          <w:rFonts w:ascii="Arial" w:hAnsi="Arial" w:cs="Arial"/>
          <w:color w:val="000000" w:themeColor="text1"/>
          <w:lang w:val="en-US"/>
        </w:rPr>
        <w:t>,</w:t>
      </w:r>
      <w:r w:rsidR="00500922">
        <w:rPr>
          <w:rFonts w:ascii="Arial" w:hAnsi="Arial" w:cs="Arial"/>
          <w:color w:val="000000" w:themeColor="text1"/>
          <w:lang w:val="en-US"/>
        </w:rPr>
        <w:t xml:space="preserve"> as well as peritoneal dialysis solutions.</w:t>
      </w:r>
    </w:p>
    <w:p w14:paraId="3265E789" w14:textId="77777777" w:rsidR="00500922" w:rsidRDefault="00500922" w:rsidP="0054442F">
      <w:pPr>
        <w:spacing w:after="0" w:line="240" w:lineRule="auto"/>
        <w:ind w:right="141"/>
        <w:jc w:val="both"/>
        <w:rPr>
          <w:rFonts w:ascii="Arial" w:hAnsi="Arial" w:cs="Arial"/>
          <w:color w:val="000000" w:themeColor="text1"/>
          <w:lang w:val="en-US"/>
        </w:rPr>
      </w:pPr>
    </w:p>
    <w:p w14:paraId="0A704CFD" w14:textId="5B2B9762" w:rsidR="00500922" w:rsidRPr="00612790" w:rsidRDefault="00612790" w:rsidP="0054442F">
      <w:pPr>
        <w:spacing w:after="240" w:line="240" w:lineRule="auto"/>
        <w:jc w:val="both"/>
        <w:rPr>
          <w:rFonts w:ascii="Arial" w:eastAsia="Times New Roman" w:hAnsi="Arial" w:cs="Arial"/>
          <w:b/>
          <w:bCs/>
          <w:color w:val="000000" w:themeColor="text1"/>
          <w:lang w:val="en-US" w:eastAsia="de-DE"/>
        </w:rPr>
      </w:pPr>
      <w:r w:rsidRPr="00612790">
        <w:rPr>
          <w:rFonts w:ascii="Arial" w:hAnsi="Arial" w:cs="Arial"/>
          <w:color w:val="000000" w:themeColor="text1"/>
          <w:lang w:val="en-US"/>
        </w:rPr>
        <w:t>The second key a</w:t>
      </w:r>
      <w:r w:rsidR="00A37E61" w:rsidRPr="00612790">
        <w:rPr>
          <w:rFonts w:ascii="Arial" w:hAnsi="Arial" w:cs="Arial"/>
          <w:color w:val="000000" w:themeColor="text1"/>
          <w:lang w:val="en-US"/>
        </w:rPr>
        <w:t>pplication</w:t>
      </w:r>
      <w:r w:rsidRPr="00612790">
        <w:rPr>
          <w:rFonts w:ascii="Arial" w:hAnsi="Arial" w:cs="Arial"/>
          <w:color w:val="000000" w:themeColor="text1"/>
          <w:lang w:val="en-US"/>
        </w:rPr>
        <w:t xml:space="preserve"> </w:t>
      </w:r>
      <w:r w:rsidR="00A37E61" w:rsidRPr="00612790">
        <w:rPr>
          <w:rFonts w:ascii="Arial" w:hAnsi="Arial" w:cs="Arial"/>
          <w:color w:val="000000" w:themeColor="text1"/>
          <w:lang w:val="en-US"/>
        </w:rPr>
        <w:t xml:space="preserve">of pharmaceutical grade sodium chloride </w:t>
      </w:r>
      <w:r w:rsidR="000373FF">
        <w:rPr>
          <w:rFonts w:ascii="Arial" w:hAnsi="Arial" w:cs="Arial"/>
          <w:color w:val="000000" w:themeColor="text1"/>
          <w:lang w:val="en-US"/>
        </w:rPr>
        <w:t xml:space="preserve">are </w:t>
      </w:r>
      <w:r w:rsidR="00A37E61" w:rsidRPr="00612790">
        <w:rPr>
          <w:rFonts w:ascii="Arial" w:hAnsi="Arial" w:cs="Arial"/>
          <w:color w:val="000000" w:themeColor="text1"/>
          <w:lang w:val="en-US"/>
        </w:rPr>
        <w:t>IV solutions</w:t>
      </w:r>
      <w:r w:rsidRPr="00612790">
        <w:rPr>
          <w:rFonts w:ascii="Arial" w:hAnsi="Arial" w:cs="Arial"/>
          <w:color w:val="000000" w:themeColor="text1"/>
          <w:lang w:val="en-US"/>
        </w:rPr>
        <w:t xml:space="preserve">. </w:t>
      </w:r>
      <w:r w:rsidR="00676529" w:rsidRPr="00612790">
        <w:rPr>
          <w:rFonts w:ascii="Arial" w:eastAsia="Times New Roman" w:hAnsi="Arial" w:cs="Arial"/>
          <w:color w:val="000000" w:themeColor="text1"/>
          <w:lang w:val="en-US" w:eastAsia="de-DE"/>
        </w:rPr>
        <w:t>These solutions have a wide range of applications which include regulation of blood pressure, hydration, electrolyte balance, medication and nutrition delivery, flushing, clea</w:t>
      </w:r>
      <w:r w:rsidR="000373FF">
        <w:rPr>
          <w:rFonts w:ascii="Arial" w:eastAsia="Times New Roman" w:hAnsi="Arial" w:cs="Arial"/>
          <w:color w:val="000000" w:themeColor="text1"/>
          <w:lang w:val="en-US" w:eastAsia="de-DE"/>
        </w:rPr>
        <w:t>n</w:t>
      </w:r>
      <w:r w:rsidR="00676529" w:rsidRPr="00612790">
        <w:rPr>
          <w:rFonts w:ascii="Arial" w:eastAsia="Times New Roman" w:hAnsi="Arial" w:cs="Arial"/>
          <w:color w:val="000000" w:themeColor="text1"/>
          <w:lang w:val="en-US" w:eastAsia="de-DE"/>
        </w:rPr>
        <w:t>ing out IV lines and feed tubes, wound cleaning, renal dialysis and plasma collection.</w:t>
      </w:r>
      <w:r w:rsidRPr="00612790">
        <w:rPr>
          <w:rFonts w:ascii="Arial" w:eastAsia="Times New Roman" w:hAnsi="Arial" w:cs="Arial"/>
          <w:b/>
          <w:bCs/>
          <w:color w:val="000000" w:themeColor="text1"/>
          <w:lang w:val="en-US" w:eastAsia="de-DE"/>
        </w:rPr>
        <w:t xml:space="preserve"> </w:t>
      </w:r>
      <w:r w:rsidRPr="00612790">
        <w:rPr>
          <w:rFonts w:ascii="Arial" w:eastAsia="Times New Roman" w:hAnsi="Arial" w:cs="Arial"/>
          <w:color w:val="000000" w:themeColor="text1"/>
          <w:lang w:val="en-US" w:eastAsia="de-DE"/>
        </w:rPr>
        <w:t>U</w:t>
      </w:r>
      <w:r w:rsidR="00676529" w:rsidRPr="00612790">
        <w:rPr>
          <w:rFonts w:ascii="Arial" w:eastAsia="Times New Roman" w:hAnsi="Arial" w:cs="Arial"/>
          <w:color w:val="000000" w:themeColor="text1"/>
          <w:lang w:val="en-US" w:eastAsia="de-DE"/>
        </w:rPr>
        <w:t xml:space="preserve">rological and gynecological surgeries, and knee and hip replacements, may require up to 30 liters of solution for each </w:t>
      </w:r>
      <w:r w:rsidR="000373FF">
        <w:rPr>
          <w:rFonts w:ascii="Arial" w:eastAsia="Times New Roman" w:hAnsi="Arial" w:cs="Arial"/>
          <w:color w:val="000000" w:themeColor="text1"/>
          <w:lang w:val="en-US" w:eastAsia="de-DE"/>
        </w:rPr>
        <w:t>treatment</w:t>
      </w:r>
      <w:r w:rsidR="00676529" w:rsidRPr="00612790">
        <w:rPr>
          <w:rFonts w:ascii="Arial" w:eastAsia="Times New Roman" w:hAnsi="Arial" w:cs="Arial"/>
          <w:color w:val="000000" w:themeColor="text1"/>
          <w:lang w:val="en-US" w:eastAsia="de-DE"/>
        </w:rPr>
        <w:t>.</w:t>
      </w:r>
      <w:r w:rsidR="004953F8">
        <w:rPr>
          <w:rFonts w:ascii="Arial" w:eastAsia="Times New Roman" w:hAnsi="Arial" w:cs="Arial"/>
          <w:color w:val="000000" w:themeColor="text1"/>
          <w:lang w:val="en-US" w:eastAsia="de-DE"/>
        </w:rPr>
        <w:t xml:space="preserve"> Sodium chloride 0.9% injection bags are currently in shortage in the U.S. </w:t>
      </w:r>
      <w:r w:rsidR="00ED4560">
        <w:rPr>
          <w:rFonts w:ascii="Arial" w:hAnsi="Arial" w:cs="Arial"/>
          <w:color w:val="000000" w:themeColor="text1"/>
          <w:lang w:val="en"/>
        </w:rPr>
        <w:t>[1</w:t>
      </w:r>
      <w:r w:rsidR="004953F8" w:rsidRPr="00612790">
        <w:rPr>
          <w:rFonts w:ascii="Arial" w:hAnsi="Arial" w:cs="Arial"/>
          <w:color w:val="000000" w:themeColor="text1"/>
          <w:lang w:val="en"/>
        </w:rPr>
        <w:t>].</w:t>
      </w:r>
    </w:p>
    <w:p w14:paraId="11462DB3" w14:textId="19472756" w:rsidR="00500922" w:rsidRPr="000E4542" w:rsidRDefault="00051B5A" w:rsidP="0054442F">
      <w:pPr>
        <w:autoSpaceDE w:val="0"/>
        <w:autoSpaceDN w:val="0"/>
        <w:adjustRightInd w:val="0"/>
        <w:spacing w:after="0" w:line="240" w:lineRule="auto"/>
        <w:jc w:val="both"/>
        <w:rPr>
          <w:rFonts w:ascii="Arial" w:hAnsi="Arial" w:cs="Arial"/>
          <w:color w:val="231F20"/>
          <w:lang w:val="en-US"/>
        </w:rPr>
      </w:pPr>
      <w:r>
        <w:rPr>
          <w:rFonts w:ascii="Arial" w:hAnsi="Arial" w:cs="Arial"/>
          <w:color w:val="000000" w:themeColor="text1"/>
          <w:lang w:val="en-US"/>
        </w:rPr>
        <w:t xml:space="preserve">Most often, diarrhea kills </w:t>
      </w:r>
      <w:r w:rsidR="006E7ABB">
        <w:rPr>
          <w:rFonts w:ascii="Arial" w:hAnsi="Arial" w:cs="Arial"/>
          <w:color w:val="000000" w:themeColor="text1"/>
          <w:lang w:val="en-US"/>
        </w:rPr>
        <w:t>children and elder people</w:t>
      </w:r>
      <w:r w:rsidR="00973642">
        <w:rPr>
          <w:rFonts w:ascii="Arial" w:hAnsi="Arial" w:cs="Arial"/>
          <w:color w:val="000000" w:themeColor="text1"/>
          <w:lang w:val="en-US"/>
        </w:rPr>
        <w:t xml:space="preserve"> by dehydration. </w:t>
      </w:r>
      <w:r w:rsidR="000373FF">
        <w:rPr>
          <w:rFonts w:ascii="Arial" w:hAnsi="Arial" w:cs="Arial"/>
          <w:color w:val="000000" w:themeColor="text1"/>
          <w:lang w:val="en-US"/>
        </w:rPr>
        <w:t>In order t</w:t>
      </w:r>
      <w:r w:rsidR="00973642">
        <w:rPr>
          <w:rFonts w:ascii="Arial" w:hAnsi="Arial" w:cs="Arial"/>
          <w:color w:val="000000" w:themeColor="text1"/>
          <w:lang w:val="en-US"/>
        </w:rPr>
        <w:t>o replace the</w:t>
      </w:r>
      <w:r w:rsidR="00AF1A00">
        <w:rPr>
          <w:rFonts w:ascii="Arial" w:hAnsi="Arial" w:cs="Arial"/>
          <w:color w:val="000000" w:themeColor="text1"/>
          <w:lang w:val="en-US"/>
        </w:rPr>
        <w:t xml:space="preserve"> lost</w:t>
      </w:r>
      <w:r w:rsidR="00973642">
        <w:rPr>
          <w:rFonts w:ascii="Arial" w:hAnsi="Arial" w:cs="Arial"/>
          <w:color w:val="000000" w:themeColor="text1"/>
          <w:lang w:val="en-US"/>
        </w:rPr>
        <w:t xml:space="preserve"> </w:t>
      </w:r>
      <w:r w:rsidR="0054442F">
        <w:rPr>
          <w:rFonts w:ascii="Arial" w:hAnsi="Arial" w:cs="Arial"/>
          <w:color w:val="000000" w:themeColor="text1"/>
          <w:lang w:val="en-US"/>
        </w:rPr>
        <w:t>liquid,</w:t>
      </w:r>
      <w:r w:rsidR="00973642">
        <w:rPr>
          <w:rFonts w:ascii="Arial" w:hAnsi="Arial" w:cs="Arial"/>
          <w:color w:val="000000" w:themeColor="text1"/>
          <w:lang w:val="en-US"/>
        </w:rPr>
        <w:t xml:space="preserve"> it is essential to </w:t>
      </w:r>
      <w:r w:rsidR="000373FF">
        <w:rPr>
          <w:rFonts w:ascii="Arial" w:hAnsi="Arial" w:cs="Arial"/>
          <w:color w:val="000000" w:themeColor="text1"/>
          <w:lang w:val="en-US"/>
        </w:rPr>
        <w:t xml:space="preserve">feed </w:t>
      </w:r>
      <w:r w:rsidR="00973642">
        <w:rPr>
          <w:rFonts w:ascii="Arial" w:hAnsi="Arial" w:cs="Arial"/>
          <w:color w:val="000000" w:themeColor="text1"/>
          <w:lang w:val="en-US"/>
        </w:rPr>
        <w:t xml:space="preserve">extra drinks as soon as diarrhea starts. Oral rehydration therapy </w:t>
      </w:r>
      <w:r w:rsidR="006A3E9F">
        <w:rPr>
          <w:rFonts w:ascii="Arial" w:hAnsi="Arial" w:cs="Arial"/>
          <w:color w:val="000000" w:themeColor="text1"/>
          <w:lang w:val="en-US"/>
        </w:rPr>
        <w:t xml:space="preserve">with oral rehydration salt (ORS) solutions </w:t>
      </w:r>
      <w:r w:rsidR="00973642">
        <w:rPr>
          <w:rFonts w:ascii="Arial" w:hAnsi="Arial" w:cs="Arial"/>
          <w:color w:val="000000" w:themeColor="text1"/>
          <w:lang w:val="en-US"/>
        </w:rPr>
        <w:t xml:space="preserve">is </w:t>
      </w:r>
      <w:r w:rsidR="00AF1A00">
        <w:rPr>
          <w:rFonts w:ascii="Arial" w:hAnsi="Arial" w:cs="Arial"/>
          <w:color w:val="000000" w:themeColor="text1"/>
          <w:lang w:val="en-US"/>
        </w:rPr>
        <w:t xml:space="preserve">a </w:t>
      </w:r>
      <w:r w:rsidR="00973642">
        <w:rPr>
          <w:rFonts w:ascii="Arial" w:hAnsi="Arial" w:cs="Arial"/>
          <w:color w:val="000000" w:themeColor="text1"/>
          <w:lang w:val="en-US"/>
        </w:rPr>
        <w:t xml:space="preserve">cheap, simple and effective way to treat dehydration caused by </w:t>
      </w:r>
      <w:r w:rsidR="00973642" w:rsidRPr="000E4542">
        <w:rPr>
          <w:rFonts w:ascii="Arial" w:hAnsi="Arial" w:cs="Arial"/>
          <w:color w:val="000000" w:themeColor="text1"/>
          <w:lang w:val="en-US"/>
        </w:rPr>
        <w:t>diarrhea</w:t>
      </w:r>
      <w:r w:rsidR="000E4542">
        <w:rPr>
          <w:rFonts w:ascii="Arial" w:hAnsi="Arial" w:cs="Arial"/>
          <w:color w:val="000000" w:themeColor="text1"/>
          <w:lang w:val="en-US"/>
        </w:rPr>
        <w:t>.</w:t>
      </w:r>
      <w:r w:rsidR="000E4542">
        <w:rPr>
          <w:rFonts w:ascii="Arial" w:hAnsi="Arial" w:cs="Arial"/>
          <w:color w:val="231F20"/>
          <w:lang w:val="en-US"/>
        </w:rPr>
        <w:t xml:space="preserve"> It has </w:t>
      </w:r>
      <w:r w:rsidR="001D66E3" w:rsidRPr="000E4542">
        <w:rPr>
          <w:rFonts w:ascii="Arial" w:hAnsi="Arial" w:cs="Arial"/>
          <w:color w:val="231F20"/>
          <w:lang w:val="en-US"/>
        </w:rPr>
        <w:t xml:space="preserve">substantially </w:t>
      </w:r>
      <w:r w:rsidR="000E4542">
        <w:rPr>
          <w:rFonts w:ascii="Arial" w:hAnsi="Arial" w:cs="Arial"/>
          <w:color w:val="231F20"/>
          <w:lang w:val="en-US"/>
        </w:rPr>
        <w:t xml:space="preserve">contributed </w:t>
      </w:r>
      <w:r w:rsidR="000E4542" w:rsidRPr="000E4542">
        <w:rPr>
          <w:rFonts w:ascii="Arial" w:hAnsi="Arial" w:cs="Arial"/>
          <w:color w:val="231F20"/>
          <w:lang w:val="en-US"/>
        </w:rPr>
        <w:t>to the dramatic global reduct</w:t>
      </w:r>
      <w:r w:rsidR="000E4542">
        <w:rPr>
          <w:rFonts w:ascii="Arial" w:hAnsi="Arial" w:cs="Arial"/>
          <w:color w:val="231F20"/>
          <w:lang w:val="en-US"/>
        </w:rPr>
        <w:t>ion in mortality from diarrheal</w:t>
      </w:r>
      <w:r w:rsidR="000E4542" w:rsidRPr="000E4542">
        <w:rPr>
          <w:rFonts w:ascii="Arial" w:hAnsi="Arial" w:cs="Arial"/>
          <w:color w:val="231F20"/>
          <w:lang w:val="en-US"/>
        </w:rPr>
        <w:t xml:space="preserve"> disease. </w:t>
      </w:r>
      <w:r w:rsidR="00B73075" w:rsidRPr="000E4542">
        <w:rPr>
          <w:rFonts w:ascii="Arial" w:hAnsi="Arial" w:cs="Arial"/>
          <w:color w:val="231F20"/>
          <w:lang w:val="en-US"/>
        </w:rPr>
        <w:t xml:space="preserve">ORS is the name </w:t>
      </w:r>
      <w:r w:rsidR="00AF1A00">
        <w:rPr>
          <w:rFonts w:ascii="Arial" w:hAnsi="Arial" w:cs="Arial"/>
          <w:color w:val="231F20"/>
          <w:lang w:val="en-US"/>
        </w:rPr>
        <w:t>of</w:t>
      </w:r>
      <w:r w:rsidR="00AF1A00" w:rsidRPr="000E4542">
        <w:rPr>
          <w:rFonts w:ascii="Arial" w:hAnsi="Arial" w:cs="Arial"/>
          <w:color w:val="231F20"/>
          <w:lang w:val="en-US"/>
        </w:rPr>
        <w:t xml:space="preserve"> </w:t>
      </w:r>
      <w:r w:rsidR="00B73075" w:rsidRPr="000E4542">
        <w:rPr>
          <w:rFonts w:ascii="Arial" w:hAnsi="Arial" w:cs="Arial"/>
          <w:color w:val="231F20"/>
          <w:lang w:val="en-US"/>
        </w:rPr>
        <w:t>a balanced glucose-electrolyte mixture,</w:t>
      </w:r>
      <w:r w:rsidR="00B73075" w:rsidRPr="000E4542">
        <w:rPr>
          <w:rFonts w:ascii="Arial" w:hAnsi="Arial" w:cs="Arial"/>
          <w:color w:val="000000" w:themeColor="text1"/>
          <w:lang w:val="en"/>
        </w:rPr>
        <w:t xml:space="preserve"> </w:t>
      </w:r>
      <w:r w:rsidR="000E4542">
        <w:rPr>
          <w:rFonts w:ascii="Arial" w:hAnsi="Arial" w:cs="Arial"/>
          <w:color w:val="000000" w:themeColor="text1"/>
          <w:lang w:val="en"/>
        </w:rPr>
        <w:t xml:space="preserve">where each sachet with 20.5 grams contains 2.6 grams sodium chloride, 13.5 grams </w:t>
      </w:r>
      <w:r w:rsidR="008A6A11">
        <w:rPr>
          <w:rFonts w:ascii="Arial" w:hAnsi="Arial" w:cs="Arial"/>
          <w:color w:val="000000" w:themeColor="text1"/>
          <w:lang w:val="en"/>
        </w:rPr>
        <w:t xml:space="preserve">anhydrous </w:t>
      </w:r>
      <w:r w:rsidR="000E4542">
        <w:rPr>
          <w:rFonts w:ascii="Arial" w:hAnsi="Arial" w:cs="Arial"/>
          <w:color w:val="000000" w:themeColor="text1"/>
          <w:lang w:val="en"/>
        </w:rPr>
        <w:t>glucose, 1.5 grams potassium chloride and 2.9 grams trisodium citrate, dihydrate</w:t>
      </w:r>
      <w:bookmarkStart w:id="1" w:name="_Hlk488222454"/>
      <w:r w:rsidR="006C1545">
        <w:rPr>
          <w:rFonts w:ascii="Arial" w:hAnsi="Arial" w:cs="Arial"/>
          <w:color w:val="000000" w:themeColor="text1"/>
          <w:lang w:val="en"/>
        </w:rPr>
        <w:t xml:space="preserve"> </w:t>
      </w:r>
      <w:r w:rsidR="00ED4560">
        <w:rPr>
          <w:rFonts w:ascii="Arial" w:hAnsi="Arial" w:cs="Arial"/>
          <w:color w:val="000000" w:themeColor="text1"/>
          <w:lang w:val="en"/>
        </w:rPr>
        <w:t>[2</w:t>
      </w:r>
      <w:r w:rsidR="00D12A3A" w:rsidRPr="000E4542">
        <w:rPr>
          <w:rFonts w:ascii="Arial" w:hAnsi="Arial" w:cs="Arial"/>
          <w:color w:val="000000" w:themeColor="text1"/>
          <w:lang w:val="en"/>
        </w:rPr>
        <w:t>].</w:t>
      </w:r>
    </w:p>
    <w:bookmarkEnd w:id="1"/>
    <w:p w14:paraId="4C53F0D0" w14:textId="77777777" w:rsidR="00500922" w:rsidRPr="00393918" w:rsidRDefault="00500922" w:rsidP="0054442F">
      <w:pPr>
        <w:spacing w:after="0" w:line="240" w:lineRule="auto"/>
        <w:ind w:right="141"/>
        <w:jc w:val="both"/>
        <w:rPr>
          <w:rFonts w:ascii="Arial" w:hAnsi="Arial" w:cs="Arial"/>
          <w:color w:val="000000" w:themeColor="text1"/>
          <w:lang w:val="en-US"/>
        </w:rPr>
      </w:pPr>
    </w:p>
    <w:p w14:paraId="4B4A2BA9" w14:textId="139357B7" w:rsidR="005A0245" w:rsidRDefault="00843B55" w:rsidP="00ED46F0">
      <w:pPr>
        <w:spacing w:after="0" w:line="240" w:lineRule="auto"/>
        <w:ind w:right="-2"/>
        <w:jc w:val="both"/>
        <w:rPr>
          <w:rFonts w:ascii="Arial" w:hAnsi="Arial" w:cs="Arial"/>
          <w:color w:val="000000" w:themeColor="text1"/>
          <w:lang w:val="en-US"/>
        </w:rPr>
      </w:pPr>
      <w:r>
        <w:rPr>
          <w:rFonts w:ascii="Arial" w:hAnsi="Arial" w:cs="Arial"/>
          <w:color w:val="000000" w:themeColor="text1"/>
          <w:lang w:val="en"/>
        </w:rPr>
        <w:t>G</w:t>
      </w:r>
      <w:r w:rsidRPr="00393918">
        <w:rPr>
          <w:rFonts w:ascii="Arial" w:hAnsi="Arial" w:cs="Arial"/>
          <w:color w:val="000000" w:themeColor="text1"/>
          <w:lang w:val="en"/>
        </w:rPr>
        <w:t xml:space="preserve">lobal </w:t>
      </w:r>
      <w:r w:rsidR="001460CB" w:rsidRPr="00393918">
        <w:rPr>
          <w:rFonts w:ascii="Arial" w:hAnsi="Arial" w:cs="Arial"/>
          <w:color w:val="000000" w:themeColor="text1"/>
          <w:lang w:val="en"/>
        </w:rPr>
        <w:t xml:space="preserve">pharmaceutical grade sodium chloride consumption is estimated to reach 690 </w:t>
      </w:r>
      <w:proofErr w:type="spellStart"/>
      <w:r w:rsidR="001460CB" w:rsidRPr="00393918">
        <w:rPr>
          <w:rFonts w:ascii="Arial" w:hAnsi="Arial" w:cs="Arial"/>
          <w:color w:val="000000" w:themeColor="text1"/>
          <w:lang w:val="en"/>
        </w:rPr>
        <w:t>kt</w:t>
      </w:r>
      <w:proofErr w:type="spellEnd"/>
      <w:r w:rsidR="001460CB" w:rsidRPr="00393918">
        <w:rPr>
          <w:rFonts w:ascii="Arial" w:hAnsi="Arial" w:cs="Arial"/>
          <w:color w:val="000000" w:themeColor="text1"/>
          <w:lang w:val="en"/>
        </w:rPr>
        <w:t xml:space="preserve"> by 2019</w:t>
      </w:r>
      <w:r w:rsidR="00ED4560">
        <w:rPr>
          <w:rFonts w:ascii="Arial" w:hAnsi="Arial" w:cs="Arial"/>
          <w:color w:val="000000" w:themeColor="text1"/>
          <w:lang w:val="en"/>
        </w:rPr>
        <w:t xml:space="preserve"> [3</w:t>
      </w:r>
      <w:r w:rsidR="00EC548B">
        <w:rPr>
          <w:rFonts w:ascii="Arial" w:hAnsi="Arial" w:cs="Arial"/>
          <w:color w:val="000000" w:themeColor="text1"/>
          <w:lang w:val="en"/>
        </w:rPr>
        <w:t>].</w:t>
      </w:r>
      <w:r w:rsidR="001460CB" w:rsidRPr="00393918">
        <w:rPr>
          <w:rFonts w:ascii="Arial" w:hAnsi="Arial" w:cs="Arial"/>
          <w:color w:val="000000" w:themeColor="text1"/>
          <w:lang w:val="en"/>
        </w:rPr>
        <w:t xml:space="preserve"> </w:t>
      </w:r>
      <w:r w:rsidR="006D2904" w:rsidRPr="00393918">
        <w:rPr>
          <w:rFonts w:ascii="Arial" w:hAnsi="Arial" w:cs="Arial"/>
          <w:color w:val="000000" w:themeColor="text1"/>
          <w:lang w:val="en-US"/>
        </w:rPr>
        <w:t xml:space="preserve">The market is </w:t>
      </w:r>
      <w:r w:rsidR="001D66E3">
        <w:rPr>
          <w:rFonts w:ascii="Arial" w:hAnsi="Arial" w:cs="Arial"/>
          <w:color w:val="000000" w:themeColor="text1"/>
          <w:lang w:val="en-US"/>
        </w:rPr>
        <w:t xml:space="preserve">continuously </w:t>
      </w:r>
      <w:r w:rsidR="006D2904" w:rsidRPr="00393918">
        <w:rPr>
          <w:rFonts w:ascii="Arial" w:hAnsi="Arial" w:cs="Arial"/>
          <w:color w:val="000000" w:themeColor="text1"/>
          <w:lang w:val="en-US"/>
        </w:rPr>
        <w:t>growing, with North-America</w:t>
      </w:r>
      <w:r w:rsidR="001D66E3">
        <w:rPr>
          <w:rFonts w:ascii="Arial" w:hAnsi="Arial" w:cs="Arial"/>
          <w:color w:val="000000" w:themeColor="text1"/>
          <w:lang w:val="en-US"/>
        </w:rPr>
        <w:t xml:space="preserve"> as the</w:t>
      </w:r>
      <w:r w:rsidR="006D2904" w:rsidRPr="00393918">
        <w:rPr>
          <w:rFonts w:ascii="Arial" w:hAnsi="Arial" w:cs="Arial"/>
          <w:color w:val="000000" w:themeColor="text1"/>
          <w:lang w:val="en-US"/>
        </w:rPr>
        <w:t xml:space="preserve"> leading </w:t>
      </w:r>
      <w:r w:rsidR="001D66E3">
        <w:rPr>
          <w:rFonts w:ascii="Arial" w:hAnsi="Arial" w:cs="Arial"/>
          <w:color w:val="000000" w:themeColor="text1"/>
          <w:lang w:val="en-US"/>
        </w:rPr>
        <w:t>consumer</w:t>
      </w:r>
      <w:r w:rsidR="006D2904" w:rsidRPr="00393918">
        <w:rPr>
          <w:rFonts w:ascii="Arial" w:hAnsi="Arial" w:cs="Arial"/>
          <w:color w:val="000000" w:themeColor="text1"/>
          <w:lang w:val="en-US"/>
        </w:rPr>
        <w:t xml:space="preserve">, followed by </w:t>
      </w:r>
      <w:r w:rsidR="000620B3">
        <w:rPr>
          <w:rFonts w:ascii="Arial" w:hAnsi="Arial" w:cs="Arial"/>
          <w:color w:val="000000" w:themeColor="text1"/>
          <w:lang w:val="en-US"/>
        </w:rPr>
        <w:t xml:space="preserve">the </w:t>
      </w:r>
      <w:r w:rsidR="006D2904" w:rsidRPr="00393918">
        <w:rPr>
          <w:rFonts w:ascii="Arial" w:hAnsi="Arial" w:cs="Arial"/>
          <w:color w:val="000000" w:themeColor="text1"/>
          <w:lang w:val="en-US"/>
        </w:rPr>
        <w:t xml:space="preserve">Asia-Pacific </w:t>
      </w:r>
      <w:r w:rsidR="000620B3">
        <w:rPr>
          <w:rFonts w:ascii="Arial" w:hAnsi="Arial" w:cs="Arial"/>
          <w:color w:val="000000" w:themeColor="text1"/>
          <w:lang w:val="en-US"/>
        </w:rPr>
        <w:t xml:space="preserve">region </w:t>
      </w:r>
      <w:r w:rsidR="006D2904" w:rsidRPr="00393918">
        <w:rPr>
          <w:rFonts w:ascii="Arial" w:hAnsi="Arial" w:cs="Arial"/>
          <w:color w:val="000000" w:themeColor="text1"/>
          <w:lang w:val="en-US"/>
        </w:rPr>
        <w:t>and Europe. U.S.</w:t>
      </w:r>
      <w:r w:rsidR="005A0245">
        <w:rPr>
          <w:rFonts w:ascii="Arial" w:hAnsi="Arial" w:cs="Arial"/>
          <w:color w:val="000000" w:themeColor="text1"/>
          <w:lang w:val="en-US"/>
        </w:rPr>
        <w:t xml:space="preserve">, </w:t>
      </w:r>
      <w:r w:rsidR="006D2904" w:rsidRPr="00393918">
        <w:rPr>
          <w:rFonts w:ascii="Arial" w:hAnsi="Arial" w:cs="Arial"/>
          <w:color w:val="000000" w:themeColor="text1"/>
          <w:lang w:val="en-US"/>
        </w:rPr>
        <w:t>Germany</w:t>
      </w:r>
      <w:r w:rsidR="005A0245">
        <w:rPr>
          <w:rFonts w:ascii="Arial" w:hAnsi="Arial" w:cs="Arial"/>
          <w:color w:val="000000" w:themeColor="text1"/>
          <w:lang w:val="en-US"/>
        </w:rPr>
        <w:t xml:space="preserve"> and Japan</w:t>
      </w:r>
      <w:r w:rsidR="006D2904" w:rsidRPr="00393918">
        <w:rPr>
          <w:rFonts w:ascii="Arial" w:hAnsi="Arial" w:cs="Arial"/>
          <w:color w:val="000000" w:themeColor="text1"/>
          <w:lang w:val="en-US"/>
        </w:rPr>
        <w:t xml:space="preserve"> are </w:t>
      </w:r>
      <w:r w:rsidR="001D66E3">
        <w:rPr>
          <w:rFonts w:ascii="Arial" w:hAnsi="Arial" w:cs="Arial"/>
          <w:color w:val="000000" w:themeColor="text1"/>
          <w:lang w:val="en-US"/>
        </w:rPr>
        <w:t xml:space="preserve">also </w:t>
      </w:r>
      <w:r w:rsidR="006D2904" w:rsidRPr="00393918">
        <w:rPr>
          <w:rFonts w:ascii="Arial" w:hAnsi="Arial" w:cs="Arial"/>
          <w:color w:val="000000" w:themeColor="text1"/>
          <w:lang w:val="en-US"/>
        </w:rPr>
        <w:t>among the world’s largest consumer</w:t>
      </w:r>
      <w:r w:rsidR="00EC548B">
        <w:rPr>
          <w:rFonts w:ascii="Arial" w:hAnsi="Arial" w:cs="Arial"/>
          <w:color w:val="000000" w:themeColor="text1"/>
          <w:lang w:val="en-US"/>
        </w:rPr>
        <w:t xml:space="preserve">s. </w:t>
      </w:r>
      <w:r w:rsidR="000620B3">
        <w:rPr>
          <w:rFonts w:ascii="Arial" w:hAnsi="Arial" w:cs="Arial"/>
          <w:color w:val="000000" w:themeColor="text1"/>
          <w:lang w:val="en-US"/>
        </w:rPr>
        <w:t xml:space="preserve">The </w:t>
      </w:r>
      <w:r w:rsidR="006D2904" w:rsidRPr="00393918">
        <w:rPr>
          <w:rFonts w:ascii="Arial" w:hAnsi="Arial" w:cs="Arial"/>
          <w:color w:val="000000" w:themeColor="text1"/>
          <w:lang w:val="en-US"/>
        </w:rPr>
        <w:t>Asia-Pacific</w:t>
      </w:r>
      <w:r w:rsidR="00EC548B">
        <w:rPr>
          <w:rFonts w:ascii="Arial" w:hAnsi="Arial" w:cs="Arial"/>
          <w:color w:val="000000" w:themeColor="text1"/>
          <w:lang w:val="en-US"/>
        </w:rPr>
        <w:t xml:space="preserve"> </w:t>
      </w:r>
      <w:r w:rsidR="000620B3">
        <w:rPr>
          <w:rFonts w:ascii="Arial" w:hAnsi="Arial" w:cs="Arial"/>
          <w:color w:val="000000" w:themeColor="text1"/>
          <w:lang w:val="en-US"/>
        </w:rPr>
        <w:t xml:space="preserve">region </w:t>
      </w:r>
      <w:r w:rsidR="00EC548B">
        <w:rPr>
          <w:rFonts w:ascii="Arial" w:hAnsi="Arial" w:cs="Arial"/>
          <w:color w:val="000000" w:themeColor="text1"/>
          <w:lang w:val="en-US"/>
        </w:rPr>
        <w:t>with China, India, Indonesia, Vietnam, etc.</w:t>
      </w:r>
      <w:r w:rsidR="006D2904" w:rsidRPr="00393918">
        <w:rPr>
          <w:rFonts w:ascii="Arial" w:hAnsi="Arial" w:cs="Arial"/>
          <w:color w:val="000000" w:themeColor="text1"/>
          <w:lang w:val="en-US"/>
        </w:rPr>
        <w:t xml:space="preserve"> is the fastest growing market across the world, followed by </w:t>
      </w:r>
      <w:r w:rsidR="006D2904" w:rsidRPr="00EE26DC">
        <w:rPr>
          <w:rFonts w:ascii="Arial" w:hAnsi="Arial" w:cs="Arial"/>
          <w:color w:val="000000" w:themeColor="text1"/>
          <w:lang w:val="en-US"/>
        </w:rPr>
        <w:t>North-America and Europe.</w:t>
      </w:r>
      <w:r w:rsidR="00EE26DC" w:rsidRPr="00EE26DC">
        <w:rPr>
          <w:rFonts w:ascii="Arial" w:hAnsi="Arial" w:cs="Arial"/>
          <w:color w:val="222222"/>
          <w:lang w:val="en"/>
        </w:rPr>
        <w:t xml:space="preserve"> By 2021, an annual growth rate of </w:t>
      </w:r>
      <w:r w:rsidR="006E7ABB">
        <w:rPr>
          <w:rFonts w:ascii="Arial" w:hAnsi="Arial" w:cs="Arial"/>
          <w:color w:val="222222"/>
          <w:lang w:val="en"/>
        </w:rPr>
        <w:t xml:space="preserve">approximately </w:t>
      </w:r>
      <w:r w:rsidR="00EE26DC" w:rsidRPr="00EE26DC">
        <w:rPr>
          <w:rFonts w:ascii="Arial" w:hAnsi="Arial" w:cs="Arial"/>
          <w:color w:val="222222"/>
          <w:lang w:val="en"/>
        </w:rPr>
        <w:t xml:space="preserve">6% of </w:t>
      </w:r>
      <w:r w:rsidR="003D3A10">
        <w:rPr>
          <w:rFonts w:ascii="Arial" w:hAnsi="Arial" w:cs="Arial"/>
          <w:color w:val="222222"/>
          <w:lang w:val="en"/>
        </w:rPr>
        <w:t xml:space="preserve">the worldwide </w:t>
      </w:r>
      <w:r w:rsidR="00EE26DC" w:rsidRPr="00EE26DC">
        <w:rPr>
          <w:rFonts w:ascii="Arial" w:hAnsi="Arial" w:cs="Arial"/>
          <w:color w:val="222222"/>
          <w:lang w:val="en"/>
        </w:rPr>
        <w:t>dialysis patients is expected.</w:t>
      </w:r>
      <w:r w:rsidR="006D2904" w:rsidRPr="00EE26DC">
        <w:rPr>
          <w:rFonts w:ascii="Arial" w:hAnsi="Arial" w:cs="Arial"/>
          <w:color w:val="000000" w:themeColor="text1"/>
          <w:lang w:val="en-US"/>
        </w:rPr>
        <w:t xml:space="preserve"> The overall pharmaceutical grade sodium chloride market </w:t>
      </w:r>
      <w:r w:rsidR="00EC548B" w:rsidRPr="00EE26DC">
        <w:rPr>
          <w:rFonts w:ascii="Arial" w:hAnsi="Arial" w:cs="Arial"/>
          <w:color w:val="000000" w:themeColor="text1"/>
          <w:lang w:val="en-US"/>
        </w:rPr>
        <w:t>will continue to grow with a</w:t>
      </w:r>
      <w:r w:rsidR="00966EB4">
        <w:rPr>
          <w:rFonts w:ascii="Arial" w:hAnsi="Arial" w:cs="Arial"/>
          <w:color w:val="000000" w:themeColor="text1"/>
          <w:lang w:val="en-US"/>
        </w:rPr>
        <w:t xml:space="preserve"> </w:t>
      </w:r>
      <w:r w:rsidR="00966EB4" w:rsidRPr="00577994">
        <w:rPr>
          <w:rFonts w:ascii="Arial" w:hAnsi="Arial" w:cs="Arial"/>
          <w:color w:val="222222"/>
          <w:shd w:val="clear" w:color="auto" w:fill="FFFFFF"/>
          <w:lang w:val="en-US"/>
        </w:rPr>
        <w:t>compound annual growth rate</w:t>
      </w:r>
      <w:r w:rsidR="00EC548B" w:rsidRPr="00EE26DC">
        <w:rPr>
          <w:rFonts w:ascii="Arial" w:hAnsi="Arial" w:cs="Arial"/>
          <w:color w:val="000000" w:themeColor="text1"/>
          <w:lang w:val="en-US"/>
        </w:rPr>
        <w:t xml:space="preserve"> </w:t>
      </w:r>
      <w:r w:rsidR="00966EB4">
        <w:rPr>
          <w:rFonts w:ascii="Arial" w:hAnsi="Arial" w:cs="Arial"/>
          <w:color w:val="000000" w:themeColor="text1"/>
          <w:lang w:val="en-US"/>
        </w:rPr>
        <w:t>(</w:t>
      </w:r>
      <w:r w:rsidR="00EC548B" w:rsidRPr="00EE26DC">
        <w:rPr>
          <w:rFonts w:ascii="Arial" w:hAnsi="Arial" w:cs="Arial"/>
          <w:color w:val="000000" w:themeColor="text1"/>
          <w:lang w:val="en-US"/>
        </w:rPr>
        <w:t>CAGR</w:t>
      </w:r>
      <w:r w:rsidR="00966EB4">
        <w:rPr>
          <w:rFonts w:ascii="Arial" w:hAnsi="Arial" w:cs="Arial"/>
          <w:color w:val="000000" w:themeColor="text1"/>
          <w:lang w:val="en-US"/>
        </w:rPr>
        <w:t>)</w:t>
      </w:r>
      <w:r w:rsidR="00EC548B" w:rsidRPr="00EE26DC">
        <w:rPr>
          <w:rFonts w:ascii="Arial" w:hAnsi="Arial" w:cs="Arial"/>
          <w:color w:val="000000" w:themeColor="text1"/>
          <w:lang w:val="en-US"/>
        </w:rPr>
        <w:t xml:space="preserve"> of more than 5%</w:t>
      </w:r>
      <w:r w:rsidR="00622BA7" w:rsidRPr="00EE26DC">
        <w:rPr>
          <w:rFonts w:ascii="Arial" w:hAnsi="Arial" w:cs="Arial"/>
          <w:color w:val="000000" w:themeColor="text1"/>
          <w:lang w:val="en-US"/>
        </w:rPr>
        <w:t xml:space="preserve"> in terms of volume</w:t>
      </w:r>
      <w:r w:rsidR="001D66E3">
        <w:rPr>
          <w:rFonts w:ascii="Arial" w:hAnsi="Arial" w:cs="Arial"/>
          <w:color w:val="000000" w:themeColor="text1"/>
          <w:lang w:val="en-US"/>
        </w:rPr>
        <w:t>.</w:t>
      </w:r>
      <w:r w:rsidR="00393918" w:rsidRPr="00EE26DC">
        <w:rPr>
          <w:rFonts w:ascii="Arial" w:hAnsi="Arial" w:cs="Arial"/>
          <w:color w:val="000000" w:themeColor="text1"/>
          <w:lang w:val="en-US"/>
        </w:rPr>
        <w:t xml:space="preserve"> </w:t>
      </w:r>
      <w:r w:rsidR="001D66E3">
        <w:rPr>
          <w:rFonts w:ascii="Arial" w:hAnsi="Arial" w:cs="Arial"/>
          <w:color w:val="000000" w:themeColor="text1"/>
          <w:lang w:val="en-US"/>
        </w:rPr>
        <w:t>It</w:t>
      </w:r>
      <w:r w:rsidR="001D66E3" w:rsidRPr="00EE26DC">
        <w:rPr>
          <w:rFonts w:ascii="Arial" w:hAnsi="Arial" w:cs="Arial"/>
          <w:color w:val="000000" w:themeColor="text1"/>
          <w:lang w:val="en-US"/>
        </w:rPr>
        <w:t xml:space="preserve"> </w:t>
      </w:r>
      <w:r w:rsidR="00D25CDD" w:rsidRPr="00EE26DC">
        <w:rPr>
          <w:rFonts w:ascii="Arial" w:hAnsi="Arial" w:cs="Arial"/>
          <w:color w:val="000000" w:themeColor="text1"/>
          <w:lang w:val="en-US"/>
        </w:rPr>
        <w:t>is estimated</w:t>
      </w:r>
      <w:r w:rsidR="00FB28DD">
        <w:rPr>
          <w:rFonts w:ascii="Arial" w:hAnsi="Arial" w:cs="Arial"/>
          <w:color w:val="000000" w:themeColor="text1"/>
          <w:lang w:val="en-US"/>
        </w:rPr>
        <w:t xml:space="preserve"> </w:t>
      </w:r>
      <w:r w:rsidR="00D25CDD" w:rsidRPr="00EE26DC">
        <w:rPr>
          <w:rFonts w:ascii="Arial" w:hAnsi="Arial" w:cs="Arial"/>
          <w:color w:val="000000" w:themeColor="text1"/>
          <w:lang w:val="en-US"/>
        </w:rPr>
        <w:t xml:space="preserve">to reach 1,000 </w:t>
      </w:r>
      <w:proofErr w:type="spellStart"/>
      <w:r w:rsidR="00D25CDD" w:rsidRPr="00EE26DC">
        <w:rPr>
          <w:rFonts w:ascii="Arial" w:hAnsi="Arial" w:cs="Arial"/>
          <w:color w:val="000000" w:themeColor="text1"/>
          <w:lang w:val="en-US"/>
        </w:rPr>
        <w:t>kt</w:t>
      </w:r>
      <w:proofErr w:type="spellEnd"/>
      <w:r w:rsidR="00D25CDD" w:rsidRPr="00EE26DC">
        <w:rPr>
          <w:rFonts w:ascii="Arial" w:hAnsi="Arial" w:cs="Arial"/>
          <w:color w:val="000000" w:themeColor="text1"/>
          <w:lang w:val="en-US"/>
        </w:rPr>
        <w:t xml:space="preserve"> by 2025, </w:t>
      </w:r>
      <w:r w:rsidR="00EC548B" w:rsidRPr="00EE26DC">
        <w:rPr>
          <w:rFonts w:ascii="Arial" w:hAnsi="Arial" w:cs="Arial"/>
          <w:color w:val="000000" w:themeColor="text1"/>
          <w:lang w:val="en-US"/>
        </w:rPr>
        <w:t>making</w:t>
      </w:r>
      <w:r w:rsidR="006D2904" w:rsidRPr="00EE26DC">
        <w:rPr>
          <w:rFonts w:ascii="Arial" w:hAnsi="Arial" w:cs="Arial"/>
          <w:color w:val="000000" w:themeColor="text1"/>
          <w:lang w:val="en-US"/>
        </w:rPr>
        <w:t xml:space="preserve"> </w:t>
      </w:r>
      <w:r w:rsidR="001D66E3">
        <w:rPr>
          <w:rFonts w:ascii="Arial" w:hAnsi="Arial" w:cs="Arial"/>
          <w:color w:val="000000" w:themeColor="text1"/>
          <w:lang w:val="en-US"/>
        </w:rPr>
        <w:t xml:space="preserve">the </w:t>
      </w:r>
      <w:r w:rsidR="006D2904" w:rsidRPr="00EE26DC">
        <w:rPr>
          <w:rFonts w:ascii="Arial" w:hAnsi="Arial" w:cs="Arial"/>
          <w:color w:val="000000" w:themeColor="text1"/>
          <w:lang w:val="en-US"/>
        </w:rPr>
        <w:t>Asia-Pacific</w:t>
      </w:r>
      <w:r w:rsidR="001D66E3">
        <w:rPr>
          <w:rFonts w:ascii="Arial" w:hAnsi="Arial" w:cs="Arial"/>
          <w:color w:val="000000" w:themeColor="text1"/>
          <w:lang w:val="en-US"/>
        </w:rPr>
        <w:t xml:space="preserve"> region</w:t>
      </w:r>
      <w:r w:rsidR="006D2904" w:rsidRPr="00EE26DC">
        <w:rPr>
          <w:rFonts w:ascii="Arial" w:hAnsi="Arial" w:cs="Arial"/>
          <w:color w:val="000000" w:themeColor="text1"/>
          <w:lang w:val="en-US"/>
        </w:rPr>
        <w:t>, Africa, South-America</w:t>
      </w:r>
      <w:r w:rsidR="00393918" w:rsidRPr="00EE26DC">
        <w:rPr>
          <w:rFonts w:ascii="Arial" w:hAnsi="Arial" w:cs="Arial"/>
          <w:color w:val="000000" w:themeColor="text1"/>
          <w:lang w:val="en-US"/>
        </w:rPr>
        <w:t>, Eastern Europe, and the</w:t>
      </w:r>
      <w:r w:rsidR="006D2904" w:rsidRPr="00EE26DC">
        <w:rPr>
          <w:rFonts w:ascii="Arial" w:hAnsi="Arial" w:cs="Arial"/>
          <w:color w:val="000000" w:themeColor="text1"/>
          <w:lang w:val="en-US"/>
        </w:rPr>
        <w:t xml:space="preserve"> </w:t>
      </w:r>
      <w:r w:rsidR="00393918" w:rsidRPr="00EE26DC">
        <w:rPr>
          <w:rStyle w:val="st1"/>
          <w:rFonts w:ascii="Arial" w:hAnsi="Arial" w:cs="Arial"/>
          <w:color w:val="000000" w:themeColor="text1"/>
          <w:lang w:val="en-US"/>
        </w:rPr>
        <w:t>Russian Commonwealth</w:t>
      </w:r>
      <w:r w:rsidR="006D2904" w:rsidRPr="00EE26DC">
        <w:rPr>
          <w:rFonts w:ascii="Arial" w:hAnsi="Arial" w:cs="Arial"/>
          <w:color w:val="000000" w:themeColor="text1"/>
          <w:lang w:val="en-US"/>
        </w:rPr>
        <w:t xml:space="preserve"> </w:t>
      </w:r>
      <w:r w:rsidR="00EC548B" w:rsidRPr="00EE26DC">
        <w:rPr>
          <w:rFonts w:ascii="Arial" w:hAnsi="Arial" w:cs="Arial"/>
          <w:color w:val="000000" w:themeColor="text1"/>
          <w:lang w:val="en-US"/>
        </w:rPr>
        <w:t xml:space="preserve">particularly </w:t>
      </w:r>
      <w:r w:rsidR="006D2904" w:rsidRPr="00EE26DC">
        <w:rPr>
          <w:rFonts w:ascii="Arial" w:hAnsi="Arial" w:cs="Arial"/>
          <w:color w:val="000000" w:themeColor="text1"/>
          <w:lang w:val="en-US"/>
        </w:rPr>
        <w:t xml:space="preserve">attractive for new capacities </w:t>
      </w:r>
      <w:r w:rsidR="00926383">
        <w:rPr>
          <w:rFonts w:ascii="Arial" w:hAnsi="Arial" w:cs="Arial"/>
          <w:color w:val="000000" w:themeColor="text1"/>
          <w:lang w:val="en-US"/>
        </w:rPr>
        <w:t>or</w:t>
      </w:r>
      <w:r w:rsidR="00926383" w:rsidRPr="00EE26DC">
        <w:rPr>
          <w:rFonts w:ascii="Arial" w:hAnsi="Arial" w:cs="Arial"/>
          <w:color w:val="000000" w:themeColor="text1"/>
          <w:lang w:val="en-US"/>
        </w:rPr>
        <w:t xml:space="preserve"> </w:t>
      </w:r>
      <w:r w:rsidR="006D2904" w:rsidRPr="00EE26DC">
        <w:rPr>
          <w:rFonts w:ascii="Arial" w:hAnsi="Arial" w:cs="Arial"/>
          <w:color w:val="000000" w:themeColor="text1"/>
          <w:lang w:val="en-US"/>
        </w:rPr>
        <w:t>capacity expansion.</w:t>
      </w:r>
    </w:p>
    <w:p w14:paraId="7779D2E6" w14:textId="77777777" w:rsidR="00BC00C7" w:rsidRDefault="00BC00C7" w:rsidP="0054442F">
      <w:pPr>
        <w:spacing w:after="0" w:line="240" w:lineRule="auto"/>
        <w:ind w:right="141"/>
        <w:jc w:val="both"/>
        <w:rPr>
          <w:color w:val="222222"/>
          <w:lang w:val="en-US"/>
        </w:rPr>
      </w:pPr>
    </w:p>
    <w:p w14:paraId="16E8B900" w14:textId="1698C320" w:rsidR="001E051F" w:rsidRDefault="006E7ABB" w:rsidP="00FB28DD">
      <w:pPr>
        <w:spacing w:after="0" w:line="240" w:lineRule="auto"/>
        <w:ind w:right="-2"/>
        <w:jc w:val="both"/>
        <w:rPr>
          <w:rFonts w:ascii="Arial" w:hAnsi="Arial" w:cs="Arial"/>
          <w:color w:val="222222"/>
          <w:lang w:val="en"/>
        </w:rPr>
      </w:pPr>
      <w:r>
        <w:rPr>
          <w:rFonts w:ascii="Arial" w:hAnsi="Arial" w:cs="Arial"/>
          <w:color w:val="222222"/>
          <w:lang w:val="en"/>
        </w:rPr>
        <w:t>At present, only</w:t>
      </w:r>
      <w:r w:rsidR="001151ED">
        <w:rPr>
          <w:rFonts w:ascii="Arial" w:hAnsi="Arial" w:cs="Arial"/>
          <w:color w:val="222222"/>
          <w:lang w:val="en"/>
        </w:rPr>
        <w:t xml:space="preserve"> around </w:t>
      </w:r>
      <w:r>
        <w:rPr>
          <w:rFonts w:ascii="Arial" w:hAnsi="Arial" w:cs="Arial"/>
          <w:color w:val="222222"/>
          <w:lang w:val="en"/>
        </w:rPr>
        <w:t>30</w:t>
      </w:r>
      <w:r w:rsidR="00BC00C7" w:rsidRPr="00BC00C7">
        <w:rPr>
          <w:rFonts w:ascii="Arial" w:hAnsi="Arial" w:cs="Arial"/>
          <w:color w:val="222222"/>
          <w:lang w:val="en"/>
        </w:rPr>
        <w:t xml:space="preserve"> companies </w:t>
      </w:r>
      <w:r w:rsidR="001D66E3">
        <w:rPr>
          <w:rFonts w:ascii="Arial" w:hAnsi="Arial" w:cs="Arial"/>
          <w:color w:val="222222"/>
          <w:lang w:val="en"/>
        </w:rPr>
        <w:t xml:space="preserve">out of hundreds of salt producers worldwide </w:t>
      </w:r>
      <w:r w:rsidR="00BC00C7" w:rsidRPr="00BC00C7">
        <w:rPr>
          <w:rFonts w:ascii="Arial" w:hAnsi="Arial" w:cs="Arial"/>
          <w:color w:val="222222"/>
          <w:lang w:val="en"/>
        </w:rPr>
        <w:t>produce pharmaceutical grade sodium chloride.</w:t>
      </w:r>
      <w:r w:rsidR="00FC454C">
        <w:rPr>
          <w:rFonts w:ascii="Arial" w:hAnsi="Arial" w:cs="Arial"/>
          <w:color w:val="222222"/>
          <w:lang w:val="en"/>
        </w:rPr>
        <w:t xml:space="preserve"> </w:t>
      </w:r>
      <w:r w:rsidR="00BC00C7" w:rsidRPr="00FC454C">
        <w:rPr>
          <w:rFonts w:ascii="Arial" w:hAnsi="Arial" w:cs="Arial"/>
          <w:color w:val="222222"/>
          <w:lang w:val="en"/>
        </w:rPr>
        <w:t xml:space="preserve">One reason for this is that pharmaceutical grade sodium chloride is a salt specialty </w:t>
      </w:r>
      <w:r w:rsidR="004D6E88">
        <w:rPr>
          <w:rFonts w:ascii="Arial" w:hAnsi="Arial" w:cs="Arial"/>
          <w:color w:val="222222"/>
          <w:lang w:val="en"/>
        </w:rPr>
        <w:t xml:space="preserve">with a market share </w:t>
      </w:r>
      <w:r w:rsidR="00A033FB">
        <w:rPr>
          <w:rFonts w:ascii="Arial" w:hAnsi="Arial" w:cs="Arial"/>
          <w:color w:val="222222"/>
          <w:lang w:val="en"/>
        </w:rPr>
        <w:t xml:space="preserve">of </w:t>
      </w:r>
      <w:r w:rsidR="004D6E88">
        <w:rPr>
          <w:rFonts w:ascii="Arial" w:hAnsi="Arial" w:cs="Arial"/>
          <w:color w:val="222222"/>
          <w:lang w:val="en"/>
        </w:rPr>
        <w:t>less than 1% of the total global salt demand. The major part goes to applications</w:t>
      </w:r>
      <w:r w:rsidR="006A67F7">
        <w:rPr>
          <w:rFonts w:ascii="Arial" w:hAnsi="Arial" w:cs="Arial"/>
          <w:color w:val="222222"/>
          <w:lang w:val="en"/>
        </w:rPr>
        <w:t xml:space="preserve"> </w:t>
      </w:r>
      <w:r w:rsidR="00BC00C7" w:rsidRPr="00FC454C">
        <w:rPr>
          <w:rFonts w:ascii="Arial" w:hAnsi="Arial" w:cs="Arial"/>
          <w:color w:val="222222"/>
          <w:lang w:val="en"/>
        </w:rPr>
        <w:t>in the chemical industry, road de-icing, human and animal nutrition and water treatment</w:t>
      </w:r>
      <w:r w:rsidR="006A67F7">
        <w:rPr>
          <w:rFonts w:ascii="Arial" w:hAnsi="Arial" w:cs="Arial"/>
          <w:color w:val="222222"/>
          <w:lang w:val="en"/>
        </w:rPr>
        <w:t>.</w:t>
      </w:r>
    </w:p>
    <w:p w14:paraId="4DCCB845" w14:textId="77777777" w:rsidR="001E051F" w:rsidRPr="00577994" w:rsidRDefault="001E051F" w:rsidP="001E051F">
      <w:pPr>
        <w:spacing w:after="0" w:line="240" w:lineRule="auto"/>
        <w:ind w:right="142"/>
        <w:rPr>
          <w:rFonts w:ascii="Arial" w:hAnsi="Arial" w:cs="Arial"/>
          <w:color w:val="000000" w:themeColor="text1"/>
          <w:sz w:val="20"/>
          <w:lang w:val="en-US"/>
        </w:rPr>
      </w:pPr>
    </w:p>
    <w:p w14:paraId="41FCAE8B" w14:textId="657F8841" w:rsidR="00A923F2" w:rsidRDefault="00FC454C" w:rsidP="00FB28DD">
      <w:pPr>
        <w:spacing w:after="0" w:line="240" w:lineRule="auto"/>
        <w:ind w:right="-2"/>
        <w:jc w:val="both"/>
        <w:rPr>
          <w:rFonts w:ascii="Arial" w:hAnsi="Arial" w:cs="Arial"/>
          <w:color w:val="222222"/>
          <w:lang w:val="en"/>
        </w:rPr>
      </w:pPr>
      <w:r w:rsidRPr="00FC454C">
        <w:rPr>
          <w:rFonts w:ascii="Arial" w:hAnsi="Arial" w:cs="Arial"/>
          <w:color w:val="222222"/>
          <w:lang w:val="en"/>
        </w:rPr>
        <w:lastRenderedPageBreak/>
        <w:t>In addition, pharmaceutical salt is only</w:t>
      </w:r>
      <w:r>
        <w:rPr>
          <w:rFonts w:ascii="Arial" w:hAnsi="Arial" w:cs="Arial"/>
          <w:color w:val="222222"/>
          <w:lang w:val="en"/>
        </w:rPr>
        <w:t xml:space="preserve"> suitable in the form of vacuum</w:t>
      </w:r>
      <w:r w:rsidRPr="00FC454C">
        <w:rPr>
          <w:rFonts w:ascii="Arial" w:hAnsi="Arial" w:cs="Arial"/>
          <w:color w:val="222222"/>
          <w:lang w:val="en"/>
        </w:rPr>
        <w:t xml:space="preserve"> salt, and specific measures in production, quality monito</w:t>
      </w:r>
      <w:r>
        <w:rPr>
          <w:rFonts w:ascii="Arial" w:hAnsi="Arial" w:cs="Arial"/>
          <w:color w:val="222222"/>
          <w:lang w:val="en"/>
        </w:rPr>
        <w:t xml:space="preserve">ring and documentation are </w:t>
      </w:r>
      <w:r w:rsidR="005C54B9">
        <w:rPr>
          <w:rFonts w:ascii="Arial" w:hAnsi="Arial" w:cs="Arial"/>
          <w:color w:val="222222"/>
          <w:lang w:val="en"/>
        </w:rPr>
        <w:t>necessary. Extra</w:t>
      </w:r>
      <w:r w:rsidRPr="00FC454C">
        <w:rPr>
          <w:rFonts w:ascii="Arial" w:hAnsi="Arial" w:cs="Arial"/>
          <w:color w:val="222222"/>
          <w:lang w:val="en"/>
        </w:rPr>
        <w:t xml:space="preserve"> certifications and qualifications are also required.</w:t>
      </w:r>
    </w:p>
    <w:p w14:paraId="689B175A" w14:textId="647D8D81" w:rsidR="00A923F2" w:rsidRDefault="00A923F2" w:rsidP="0054442F">
      <w:pPr>
        <w:spacing w:after="0" w:line="240" w:lineRule="auto"/>
        <w:ind w:right="141"/>
        <w:jc w:val="both"/>
        <w:rPr>
          <w:rFonts w:ascii="Arial" w:hAnsi="Arial" w:cs="Arial"/>
          <w:color w:val="222222"/>
          <w:lang w:val="en"/>
        </w:rPr>
      </w:pPr>
    </w:p>
    <w:p w14:paraId="2DA17991" w14:textId="2F87FE87" w:rsidR="00D3417F" w:rsidRPr="001E051F" w:rsidRDefault="00A3347F" w:rsidP="001E051F">
      <w:pPr>
        <w:pStyle w:val="ListParagraph"/>
        <w:numPr>
          <w:ilvl w:val="0"/>
          <w:numId w:val="8"/>
        </w:numPr>
        <w:spacing w:after="120" w:line="240" w:lineRule="auto"/>
        <w:ind w:left="426" w:right="142" w:hanging="426"/>
        <w:jc w:val="both"/>
        <w:rPr>
          <w:rFonts w:ascii="Arial" w:hAnsi="Arial" w:cs="Arial"/>
          <w:b/>
          <w:color w:val="000000" w:themeColor="text1"/>
          <w:lang w:val="en-US"/>
        </w:rPr>
      </w:pPr>
      <w:r w:rsidRPr="001E051F">
        <w:rPr>
          <w:rFonts w:ascii="Arial" w:hAnsi="Arial" w:cs="Arial"/>
          <w:b/>
          <w:color w:val="000000" w:themeColor="text1"/>
          <w:lang w:val="en-US"/>
        </w:rPr>
        <w:t>Quality requirements</w:t>
      </w:r>
    </w:p>
    <w:p w14:paraId="65393300" w14:textId="69AA4667" w:rsidR="00716CC5" w:rsidRDefault="00E03407" w:rsidP="00577994">
      <w:pPr>
        <w:spacing w:after="0" w:line="240" w:lineRule="auto"/>
        <w:ind w:right="-2"/>
        <w:jc w:val="both"/>
        <w:rPr>
          <w:rFonts w:ascii="Arial" w:hAnsi="Arial" w:cs="Arial"/>
          <w:color w:val="222222"/>
          <w:lang w:val="en"/>
        </w:rPr>
      </w:pPr>
      <w:r w:rsidRPr="00E03407">
        <w:rPr>
          <w:rFonts w:ascii="Arial" w:hAnsi="Arial" w:cs="Arial"/>
          <w:color w:val="222222"/>
          <w:lang w:val="en"/>
        </w:rPr>
        <w:t xml:space="preserve">A distinction is made between two different pharmaceutical </w:t>
      </w:r>
      <w:r>
        <w:rPr>
          <w:rFonts w:ascii="Arial" w:hAnsi="Arial" w:cs="Arial"/>
          <w:color w:val="222222"/>
          <w:lang w:val="en"/>
        </w:rPr>
        <w:t xml:space="preserve">grade </w:t>
      </w:r>
      <w:r w:rsidRPr="00E03407">
        <w:rPr>
          <w:rFonts w:ascii="Arial" w:hAnsi="Arial" w:cs="Arial"/>
          <w:color w:val="222222"/>
          <w:lang w:val="en"/>
        </w:rPr>
        <w:t xml:space="preserve">salt qualities: </w:t>
      </w:r>
      <w:r w:rsidRPr="001310C3">
        <w:rPr>
          <w:rFonts w:ascii="Arial" w:hAnsi="Arial" w:cs="Arial"/>
          <w:i/>
          <w:color w:val="222222"/>
          <w:lang w:val="en"/>
        </w:rPr>
        <w:t>Excipient</w:t>
      </w:r>
      <w:r w:rsidRPr="00E03407">
        <w:rPr>
          <w:rFonts w:ascii="Arial" w:hAnsi="Arial" w:cs="Arial"/>
          <w:color w:val="222222"/>
          <w:lang w:val="en"/>
        </w:rPr>
        <w:t xml:space="preserve"> and </w:t>
      </w:r>
      <w:r w:rsidRPr="001310C3">
        <w:rPr>
          <w:rFonts w:ascii="Arial" w:hAnsi="Arial" w:cs="Arial"/>
          <w:i/>
          <w:color w:val="222222"/>
          <w:lang w:val="en"/>
        </w:rPr>
        <w:t>Active Pharmaceutical Ingredient</w:t>
      </w:r>
      <w:r w:rsidRPr="00E03407">
        <w:rPr>
          <w:rFonts w:ascii="Arial" w:hAnsi="Arial" w:cs="Arial"/>
          <w:color w:val="222222"/>
          <w:lang w:val="en"/>
        </w:rPr>
        <w:t xml:space="preserve"> </w:t>
      </w:r>
      <w:r>
        <w:rPr>
          <w:rFonts w:ascii="Arial" w:hAnsi="Arial" w:cs="Arial"/>
          <w:color w:val="222222"/>
          <w:lang w:val="en"/>
        </w:rPr>
        <w:t>(</w:t>
      </w:r>
      <w:r w:rsidRPr="00E03407">
        <w:rPr>
          <w:rFonts w:ascii="Arial" w:hAnsi="Arial" w:cs="Arial"/>
          <w:color w:val="222222"/>
          <w:lang w:val="en"/>
        </w:rPr>
        <w:t>API</w:t>
      </w:r>
      <w:r>
        <w:rPr>
          <w:rFonts w:ascii="Arial" w:hAnsi="Arial" w:cs="Arial"/>
          <w:color w:val="222222"/>
          <w:lang w:val="en"/>
        </w:rPr>
        <w:t>)</w:t>
      </w:r>
      <w:r w:rsidRPr="00E03407">
        <w:rPr>
          <w:rFonts w:ascii="Arial" w:hAnsi="Arial" w:cs="Arial"/>
          <w:color w:val="222222"/>
          <w:lang w:val="en"/>
        </w:rPr>
        <w:t>.</w:t>
      </w:r>
      <w:r w:rsidR="007D79CB">
        <w:rPr>
          <w:rFonts w:ascii="Arial" w:hAnsi="Arial" w:cs="Arial"/>
          <w:color w:val="222222"/>
          <w:lang w:val="en"/>
        </w:rPr>
        <w:t xml:space="preserve"> </w:t>
      </w:r>
      <w:r w:rsidRPr="00E03407">
        <w:rPr>
          <w:rFonts w:ascii="Arial" w:hAnsi="Arial" w:cs="Arial"/>
          <w:color w:val="222222"/>
          <w:lang w:val="en"/>
        </w:rPr>
        <w:t>Both qualities mu</w:t>
      </w:r>
      <w:r>
        <w:rPr>
          <w:rFonts w:ascii="Arial" w:hAnsi="Arial" w:cs="Arial"/>
          <w:color w:val="222222"/>
          <w:lang w:val="en"/>
        </w:rPr>
        <w:t xml:space="preserve">st correspond to the </w:t>
      </w:r>
      <w:r w:rsidRPr="00E03407">
        <w:rPr>
          <w:rFonts w:ascii="Arial" w:hAnsi="Arial" w:cs="Arial"/>
          <w:color w:val="222222"/>
          <w:lang w:val="en"/>
        </w:rPr>
        <w:t xml:space="preserve">current </w:t>
      </w:r>
      <w:r>
        <w:rPr>
          <w:rFonts w:ascii="Arial" w:hAnsi="Arial" w:cs="Arial"/>
          <w:color w:val="222222"/>
          <w:lang w:val="en"/>
        </w:rPr>
        <w:t xml:space="preserve">sodium chloride </w:t>
      </w:r>
      <w:r w:rsidRPr="00E03407">
        <w:rPr>
          <w:rFonts w:ascii="Arial" w:hAnsi="Arial" w:cs="Arial"/>
          <w:color w:val="222222"/>
          <w:lang w:val="en"/>
        </w:rPr>
        <w:t>monographs in</w:t>
      </w:r>
      <w:r>
        <w:rPr>
          <w:rFonts w:ascii="Arial" w:hAnsi="Arial" w:cs="Arial"/>
          <w:color w:val="222222"/>
          <w:lang w:val="en"/>
        </w:rPr>
        <w:t xml:space="preserve"> the relevant pharmacopoeias</w:t>
      </w:r>
      <w:r w:rsidR="00D9784B">
        <w:rPr>
          <w:rFonts w:ascii="Arial" w:hAnsi="Arial" w:cs="Arial"/>
          <w:color w:val="222222"/>
          <w:lang w:val="en"/>
        </w:rPr>
        <w:t>, in</w:t>
      </w:r>
      <w:r w:rsidR="000A5F2D">
        <w:rPr>
          <w:rFonts w:ascii="Arial" w:hAnsi="Arial" w:cs="Arial"/>
          <w:color w:val="222222"/>
          <w:lang w:val="en"/>
        </w:rPr>
        <w:t xml:space="preserve">cluding </w:t>
      </w:r>
      <w:proofErr w:type="spellStart"/>
      <w:r w:rsidR="000A5F2D">
        <w:rPr>
          <w:rFonts w:ascii="Arial" w:hAnsi="Arial" w:cs="Arial"/>
          <w:color w:val="222222"/>
          <w:lang w:val="en"/>
        </w:rPr>
        <w:t>Ph.Eur</w:t>
      </w:r>
      <w:proofErr w:type="spellEnd"/>
      <w:r w:rsidR="000A5F2D">
        <w:rPr>
          <w:rFonts w:ascii="Arial" w:hAnsi="Arial" w:cs="Arial"/>
          <w:color w:val="222222"/>
          <w:lang w:val="en"/>
        </w:rPr>
        <w:t xml:space="preserve">., USP, BP, JP, </w:t>
      </w:r>
      <w:proofErr w:type="spellStart"/>
      <w:r w:rsidR="000A5F2D">
        <w:rPr>
          <w:rFonts w:ascii="Arial" w:hAnsi="Arial" w:cs="Arial"/>
          <w:color w:val="222222"/>
          <w:lang w:val="en"/>
        </w:rPr>
        <w:t>Ch</w:t>
      </w:r>
      <w:r w:rsidR="00D9784B">
        <w:rPr>
          <w:rFonts w:ascii="Arial" w:hAnsi="Arial" w:cs="Arial"/>
          <w:color w:val="222222"/>
          <w:lang w:val="en"/>
        </w:rPr>
        <w:t>.P</w:t>
      </w:r>
      <w:proofErr w:type="spellEnd"/>
      <w:r w:rsidR="00D9784B">
        <w:rPr>
          <w:rFonts w:ascii="Arial" w:hAnsi="Arial" w:cs="Arial"/>
          <w:color w:val="222222"/>
          <w:lang w:val="en"/>
        </w:rPr>
        <w:t xml:space="preserve">., </w:t>
      </w:r>
      <w:proofErr w:type="spellStart"/>
      <w:r w:rsidR="00D9784B">
        <w:rPr>
          <w:rFonts w:ascii="Arial" w:hAnsi="Arial" w:cs="Arial"/>
          <w:color w:val="222222"/>
          <w:lang w:val="en"/>
        </w:rPr>
        <w:t>Ph.Rus</w:t>
      </w:r>
      <w:proofErr w:type="spellEnd"/>
      <w:r w:rsidR="000A5F2D">
        <w:rPr>
          <w:rFonts w:ascii="Arial" w:hAnsi="Arial" w:cs="Arial"/>
          <w:color w:val="222222"/>
          <w:lang w:val="en"/>
        </w:rPr>
        <w:t>.</w:t>
      </w:r>
      <w:r w:rsidR="00D9784B">
        <w:rPr>
          <w:rFonts w:ascii="Arial" w:hAnsi="Arial" w:cs="Arial"/>
          <w:color w:val="222222"/>
          <w:lang w:val="en"/>
        </w:rPr>
        <w:t xml:space="preserve">, KP. </w:t>
      </w:r>
      <w:r w:rsidR="00D9784B" w:rsidRPr="00D9784B">
        <w:rPr>
          <w:rFonts w:ascii="Arial" w:hAnsi="Arial" w:cs="Arial"/>
          <w:color w:val="222222"/>
          <w:lang w:val="en"/>
        </w:rPr>
        <w:t xml:space="preserve">The requirements of these monographs for sodium chloride are </w:t>
      </w:r>
      <w:r w:rsidR="007D79CB">
        <w:rPr>
          <w:rFonts w:ascii="Arial" w:hAnsi="Arial" w:cs="Arial"/>
          <w:color w:val="222222"/>
          <w:lang w:val="en"/>
        </w:rPr>
        <w:t>g</w:t>
      </w:r>
      <w:r w:rsidR="00814C2B">
        <w:rPr>
          <w:rFonts w:ascii="Arial" w:hAnsi="Arial" w:cs="Arial"/>
          <w:color w:val="222222"/>
          <w:lang w:val="en"/>
        </w:rPr>
        <w:t>enerally</w:t>
      </w:r>
      <w:r w:rsidR="007D79CB" w:rsidRPr="00D9784B">
        <w:rPr>
          <w:rFonts w:ascii="Arial" w:hAnsi="Arial" w:cs="Arial"/>
          <w:color w:val="222222"/>
          <w:lang w:val="en"/>
        </w:rPr>
        <w:t xml:space="preserve"> </w:t>
      </w:r>
      <w:r w:rsidR="00D9784B" w:rsidRPr="00D9784B">
        <w:rPr>
          <w:rFonts w:ascii="Arial" w:hAnsi="Arial" w:cs="Arial"/>
          <w:color w:val="222222"/>
          <w:lang w:val="en"/>
        </w:rPr>
        <w:t>the same but must be examined in each case regarding the markets and customer</w:t>
      </w:r>
      <w:r w:rsidR="00A923F2">
        <w:rPr>
          <w:rFonts w:ascii="Arial" w:hAnsi="Arial" w:cs="Arial"/>
          <w:color w:val="222222"/>
          <w:lang w:val="en"/>
        </w:rPr>
        <w:t xml:space="preserve"> specifications </w:t>
      </w:r>
      <w:r w:rsidR="00A923F2">
        <w:rPr>
          <w:rFonts w:ascii="Arial" w:hAnsi="Arial" w:cs="Arial"/>
          <w:color w:val="000000" w:themeColor="text1"/>
          <w:lang w:val="en"/>
        </w:rPr>
        <w:t xml:space="preserve">[4]. </w:t>
      </w:r>
      <w:r w:rsidR="00D9784B" w:rsidRPr="00D9784B">
        <w:rPr>
          <w:rFonts w:ascii="Arial" w:hAnsi="Arial" w:cs="Arial"/>
          <w:color w:val="222222"/>
          <w:lang w:val="en"/>
        </w:rPr>
        <w:t xml:space="preserve"> The most imp</w:t>
      </w:r>
      <w:r w:rsidR="00D9784B">
        <w:rPr>
          <w:rFonts w:ascii="Arial" w:hAnsi="Arial" w:cs="Arial"/>
          <w:color w:val="222222"/>
          <w:lang w:val="en"/>
        </w:rPr>
        <w:t xml:space="preserve">ortant are USP, JP, </w:t>
      </w:r>
      <w:proofErr w:type="spellStart"/>
      <w:r w:rsidR="00D9784B">
        <w:rPr>
          <w:rFonts w:ascii="Arial" w:hAnsi="Arial" w:cs="Arial"/>
          <w:color w:val="222222"/>
          <w:lang w:val="en"/>
        </w:rPr>
        <w:t>Ph.Eur</w:t>
      </w:r>
      <w:proofErr w:type="spellEnd"/>
      <w:r w:rsidR="00D9784B">
        <w:rPr>
          <w:rFonts w:ascii="Arial" w:hAnsi="Arial" w:cs="Arial"/>
          <w:color w:val="222222"/>
          <w:lang w:val="en"/>
        </w:rPr>
        <w:t>.</w:t>
      </w:r>
      <w:r w:rsidR="001E3BCB">
        <w:rPr>
          <w:rFonts w:ascii="Arial" w:hAnsi="Arial" w:cs="Arial"/>
          <w:color w:val="222222"/>
          <w:lang w:val="en"/>
        </w:rPr>
        <w:t>,</w:t>
      </w:r>
      <w:r w:rsidR="00D9784B">
        <w:rPr>
          <w:rFonts w:ascii="Arial" w:hAnsi="Arial" w:cs="Arial"/>
          <w:color w:val="222222"/>
          <w:lang w:val="en"/>
        </w:rPr>
        <w:t xml:space="preserve"> BP, and </w:t>
      </w:r>
      <w:proofErr w:type="spellStart"/>
      <w:r w:rsidR="00D9784B">
        <w:rPr>
          <w:rFonts w:ascii="Arial" w:hAnsi="Arial" w:cs="Arial"/>
          <w:color w:val="222222"/>
          <w:lang w:val="en"/>
        </w:rPr>
        <w:t>C</w:t>
      </w:r>
      <w:r w:rsidR="00710141">
        <w:rPr>
          <w:rFonts w:ascii="Arial" w:hAnsi="Arial" w:cs="Arial"/>
          <w:color w:val="222222"/>
          <w:lang w:val="en"/>
        </w:rPr>
        <w:t>h</w:t>
      </w:r>
      <w:r w:rsidR="00D9784B">
        <w:rPr>
          <w:rFonts w:ascii="Arial" w:hAnsi="Arial" w:cs="Arial"/>
          <w:color w:val="222222"/>
          <w:lang w:val="en"/>
        </w:rPr>
        <w:t>.P</w:t>
      </w:r>
      <w:proofErr w:type="spellEnd"/>
      <w:r w:rsidR="00D9784B">
        <w:rPr>
          <w:rFonts w:ascii="Arial" w:hAnsi="Arial" w:cs="Arial"/>
          <w:color w:val="222222"/>
          <w:lang w:val="en"/>
        </w:rPr>
        <w:t>.</w:t>
      </w:r>
      <w:r w:rsidR="001E3BCB">
        <w:rPr>
          <w:rFonts w:ascii="Arial" w:hAnsi="Arial" w:cs="Arial"/>
          <w:color w:val="222222"/>
          <w:lang w:val="en"/>
        </w:rPr>
        <w:t xml:space="preserve"> (Tab</w:t>
      </w:r>
      <w:r w:rsidR="00626BED">
        <w:rPr>
          <w:rFonts w:ascii="Arial" w:hAnsi="Arial" w:cs="Arial"/>
          <w:color w:val="222222"/>
          <w:lang w:val="en"/>
        </w:rPr>
        <w:t>.</w:t>
      </w:r>
      <w:r w:rsidR="001E3BCB">
        <w:rPr>
          <w:rFonts w:ascii="Arial" w:hAnsi="Arial" w:cs="Arial"/>
          <w:color w:val="222222"/>
          <w:lang w:val="en"/>
        </w:rPr>
        <w:t xml:space="preserve"> 1).</w:t>
      </w:r>
    </w:p>
    <w:p w14:paraId="5E6673CB" w14:textId="77777777" w:rsidR="001E3BCB" w:rsidRDefault="001E3BCB" w:rsidP="0054442F">
      <w:pPr>
        <w:spacing w:after="0" w:line="240" w:lineRule="auto"/>
        <w:jc w:val="both"/>
        <w:rPr>
          <w:rFonts w:ascii="Arial" w:hAnsi="Arial" w:cs="Arial"/>
          <w:color w:val="222222"/>
          <w:lang w:val="en"/>
        </w:rPr>
      </w:pPr>
    </w:p>
    <w:p w14:paraId="1B75290F" w14:textId="77777777" w:rsidR="001E3BCB" w:rsidRDefault="001E3BCB" w:rsidP="0054442F">
      <w:pPr>
        <w:spacing w:after="0" w:line="240" w:lineRule="auto"/>
        <w:jc w:val="both"/>
        <w:rPr>
          <w:rFonts w:ascii="Arial" w:hAnsi="Arial" w:cs="Arial"/>
          <w:color w:val="222222"/>
          <w:lang w:val="en"/>
        </w:rPr>
      </w:pPr>
      <w:r>
        <w:rPr>
          <w:rFonts w:ascii="Arial" w:hAnsi="Arial" w:cs="Arial"/>
          <w:color w:val="222222"/>
          <w:lang w:val="en"/>
        </w:rPr>
        <w:t>Tab. 1</w:t>
      </w:r>
      <w:r w:rsidR="00331D8A">
        <w:rPr>
          <w:rFonts w:ascii="Arial" w:hAnsi="Arial" w:cs="Arial"/>
          <w:color w:val="222222"/>
          <w:lang w:val="en"/>
        </w:rPr>
        <w:t>:</w:t>
      </w:r>
      <w:r>
        <w:rPr>
          <w:rFonts w:ascii="Arial" w:hAnsi="Arial" w:cs="Arial"/>
          <w:color w:val="222222"/>
          <w:lang w:val="en"/>
        </w:rPr>
        <w:t xml:space="preserve"> </w:t>
      </w:r>
      <w:r w:rsidR="00217E9A">
        <w:rPr>
          <w:rFonts w:ascii="Arial" w:hAnsi="Arial" w:cs="Arial"/>
          <w:color w:val="222222"/>
          <w:lang w:val="en"/>
        </w:rPr>
        <w:t>Current c</w:t>
      </w:r>
      <w:r>
        <w:rPr>
          <w:rFonts w:ascii="Arial" w:hAnsi="Arial" w:cs="Arial"/>
          <w:color w:val="222222"/>
          <w:lang w:val="en"/>
        </w:rPr>
        <w:t xml:space="preserve">hemical requirements for pharmaceutical </w:t>
      </w:r>
      <w:r w:rsidR="00B717B5">
        <w:rPr>
          <w:rFonts w:ascii="Arial" w:hAnsi="Arial" w:cs="Arial"/>
          <w:color w:val="222222"/>
          <w:lang w:val="en"/>
        </w:rPr>
        <w:t xml:space="preserve">grade </w:t>
      </w:r>
      <w:r>
        <w:rPr>
          <w:rFonts w:ascii="Arial" w:hAnsi="Arial" w:cs="Arial"/>
          <w:color w:val="222222"/>
          <w:lang w:val="en"/>
        </w:rPr>
        <w:t>sodium chloride</w:t>
      </w:r>
      <w:r w:rsidR="005A6C18">
        <w:rPr>
          <w:rFonts w:ascii="Arial" w:hAnsi="Arial" w:cs="Arial"/>
          <w:color w:val="222222"/>
          <w:lang w:val="en"/>
        </w:rPr>
        <w:t>*</w:t>
      </w:r>
      <w:r w:rsidR="005A6C18" w:rsidRPr="005A6C18">
        <w:rPr>
          <w:rFonts w:ascii="Arial" w:hAnsi="Arial" w:cs="Arial"/>
          <w:color w:val="222222"/>
          <w:vertAlign w:val="superscript"/>
          <w:lang w:val="en"/>
        </w:rPr>
        <w:t>)</w:t>
      </w:r>
    </w:p>
    <w:p w14:paraId="78B4F704" w14:textId="77777777" w:rsidR="001E3BCB" w:rsidRDefault="001E3BCB" w:rsidP="0054442F">
      <w:pPr>
        <w:spacing w:after="0" w:line="240" w:lineRule="auto"/>
        <w:jc w:val="both"/>
        <w:rPr>
          <w:rFonts w:ascii="Arial" w:hAnsi="Arial" w:cs="Arial"/>
          <w:color w:val="222222"/>
          <w:lang w:val="en"/>
        </w:rPr>
      </w:pPr>
    </w:p>
    <w:tbl>
      <w:tblPr>
        <w:tblStyle w:val="TableGrid"/>
        <w:tblW w:w="0" w:type="auto"/>
        <w:jc w:val="center"/>
        <w:tblLook w:val="04A0" w:firstRow="1" w:lastRow="0" w:firstColumn="1" w:lastColumn="0" w:noHBand="0" w:noVBand="1"/>
      </w:tblPr>
      <w:tblGrid>
        <w:gridCol w:w="1912"/>
        <w:gridCol w:w="1411"/>
        <w:gridCol w:w="1412"/>
        <w:gridCol w:w="1425"/>
        <w:gridCol w:w="1412"/>
        <w:gridCol w:w="1412"/>
      </w:tblGrid>
      <w:tr w:rsidR="003A212C" w14:paraId="71B79CD7" w14:textId="77777777" w:rsidTr="00577994">
        <w:trPr>
          <w:jc w:val="center"/>
        </w:trPr>
        <w:tc>
          <w:tcPr>
            <w:tcW w:w="1706" w:type="dxa"/>
            <w:shd w:val="clear" w:color="auto" w:fill="EAEAEA"/>
          </w:tcPr>
          <w:p w14:paraId="51755B19" w14:textId="77777777" w:rsidR="001E3BCB" w:rsidRPr="00EC1D43" w:rsidRDefault="008C0E24" w:rsidP="0054442F">
            <w:pPr>
              <w:jc w:val="both"/>
              <w:rPr>
                <w:rFonts w:ascii="Arial" w:hAnsi="Arial" w:cs="Arial"/>
                <w:b/>
                <w:color w:val="222222"/>
                <w:sz w:val="20"/>
                <w:szCs w:val="20"/>
                <w:lang w:val="en"/>
              </w:rPr>
            </w:pPr>
            <w:r w:rsidRPr="00EC1D43">
              <w:rPr>
                <w:rFonts w:ascii="Arial" w:hAnsi="Arial" w:cs="Arial"/>
                <w:b/>
                <w:color w:val="222222"/>
                <w:sz w:val="20"/>
                <w:szCs w:val="20"/>
                <w:lang w:val="en"/>
              </w:rPr>
              <w:t>Pharmacopoeia</w:t>
            </w:r>
          </w:p>
        </w:tc>
        <w:tc>
          <w:tcPr>
            <w:tcW w:w="1411" w:type="dxa"/>
            <w:shd w:val="clear" w:color="auto" w:fill="EAEAEA"/>
          </w:tcPr>
          <w:p w14:paraId="1E34B7A9" w14:textId="77777777" w:rsidR="001E3BCB" w:rsidRPr="00EC1D43" w:rsidRDefault="003168E0" w:rsidP="0054442F">
            <w:pPr>
              <w:jc w:val="both"/>
              <w:rPr>
                <w:rFonts w:ascii="Arial" w:hAnsi="Arial" w:cs="Arial"/>
                <w:b/>
                <w:color w:val="222222"/>
                <w:sz w:val="20"/>
                <w:szCs w:val="20"/>
                <w:lang w:val="en"/>
              </w:rPr>
            </w:pPr>
            <w:r>
              <w:rPr>
                <w:rFonts w:ascii="Arial" w:hAnsi="Arial" w:cs="Arial"/>
                <w:b/>
                <w:color w:val="222222"/>
                <w:sz w:val="20"/>
                <w:szCs w:val="20"/>
                <w:lang w:val="en"/>
              </w:rPr>
              <w:t>USP</w:t>
            </w:r>
          </w:p>
        </w:tc>
        <w:tc>
          <w:tcPr>
            <w:tcW w:w="1412" w:type="dxa"/>
            <w:shd w:val="clear" w:color="auto" w:fill="EAEAEA"/>
          </w:tcPr>
          <w:p w14:paraId="67767F3F" w14:textId="77777777" w:rsidR="001E3BCB" w:rsidRPr="00EC1D43" w:rsidRDefault="003168E0" w:rsidP="0054442F">
            <w:pPr>
              <w:jc w:val="both"/>
              <w:rPr>
                <w:rFonts w:ascii="Arial" w:hAnsi="Arial" w:cs="Arial"/>
                <w:b/>
                <w:color w:val="222222"/>
                <w:sz w:val="20"/>
                <w:szCs w:val="20"/>
                <w:lang w:val="en"/>
              </w:rPr>
            </w:pPr>
            <w:r>
              <w:rPr>
                <w:rFonts w:ascii="Arial" w:hAnsi="Arial" w:cs="Arial"/>
                <w:b/>
                <w:color w:val="222222"/>
                <w:sz w:val="20"/>
                <w:szCs w:val="20"/>
                <w:lang w:val="en"/>
              </w:rPr>
              <w:t>JP</w:t>
            </w:r>
          </w:p>
        </w:tc>
        <w:tc>
          <w:tcPr>
            <w:tcW w:w="1425" w:type="dxa"/>
            <w:shd w:val="clear" w:color="auto" w:fill="EAEAEA"/>
          </w:tcPr>
          <w:p w14:paraId="47FC7E36" w14:textId="77777777" w:rsidR="001E3BCB" w:rsidRPr="00EC1D43" w:rsidRDefault="003168E0" w:rsidP="0054442F">
            <w:pPr>
              <w:jc w:val="both"/>
              <w:rPr>
                <w:rFonts w:ascii="Arial" w:hAnsi="Arial" w:cs="Arial"/>
                <w:b/>
                <w:color w:val="222222"/>
                <w:sz w:val="20"/>
                <w:szCs w:val="20"/>
                <w:lang w:val="en"/>
              </w:rPr>
            </w:pPr>
            <w:proofErr w:type="spellStart"/>
            <w:r>
              <w:rPr>
                <w:rFonts w:ascii="Arial" w:hAnsi="Arial" w:cs="Arial"/>
                <w:b/>
                <w:color w:val="222222"/>
                <w:sz w:val="20"/>
                <w:szCs w:val="20"/>
                <w:lang w:val="en"/>
              </w:rPr>
              <w:t>Ph.Eur</w:t>
            </w:r>
            <w:proofErr w:type="spellEnd"/>
            <w:r>
              <w:rPr>
                <w:rFonts w:ascii="Arial" w:hAnsi="Arial" w:cs="Arial"/>
                <w:b/>
                <w:color w:val="222222"/>
                <w:sz w:val="20"/>
                <w:szCs w:val="20"/>
                <w:lang w:val="en"/>
              </w:rPr>
              <w:t>.</w:t>
            </w:r>
          </w:p>
        </w:tc>
        <w:tc>
          <w:tcPr>
            <w:tcW w:w="1412" w:type="dxa"/>
            <w:shd w:val="clear" w:color="auto" w:fill="EAEAEA"/>
          </w:tcPr>
          <w:p w14:paraId="3C82ADCA" w14:textId="77777777" w:rsidR="001E3BCB" w:rsidRPr="00EC1D43" w:rsidRDefault="003168E0" w:rsidP="0054442F">
            <w:pPr>
              <w:jc w:val="both"/>
              <w:rPr>
                <w:rFonts w:ascii="Arial" w:hAnsi="Arial" w:cs="Arial"/>
                <w:b/>
                <w:color w:val="222222"/>
                <w:sz w:val="20"/>
                <w:szCs w:val="20"/>
                <w:lang w:val="en"/>
              </w:rPr>
            </w:pPr>
            <w:r>
              <w:rPr>
                <w:rFonts w:ascii="Arial" w:hAnsi="Arial" w:cs="Arial"/>
                <w:b/>
                <w:color w:val="222222"/>
                <w:sz w:val="20"/>
                <w:szCs w:val="20"/>
                <w:lang w:val="en"/>
              </w:rPr>
              <w:t>BP</w:t>
            </w:r>
          </w:p>
        </w:tc>
        <w:tc>
          <w:tcPr>
            <w:tcW w:w="1412" w:type="dxa"/>
            <w:shd w:val="clear" w:color="auto" w:fill="EAEAEA"/>
          </w:tcPr>
          <w:p w14:paraId="7C5205DB" w14:textId="77777777" w:rsidR="001E3BCB" w:rsidRPr="00EC1D43" w:rsidRDefault="003168E0" w:rsidP="0054442F">
            <w:pPr>
              <w:jc w:val="both"/>
              <w:rPr>
                <w:rFonts w:ascii="Arial" w:hAnsi="Arial" w:cs="Arial"/>
                <w:b/>
                <w:color w:val="222222"/>
                <w:sz w:val="20"/>
                <w:szCs w:val="20"/>
                <w:lang w:val="en"/>
              </w:rPr>
            </w:pPr>
            <w:proofErr w:type="spellStart"/>
            <w:proofErr w:type="gramStart"/>
            <w:r>
              <w:rPr>
                <w:rFonts w:ascii="Arial" w:hAnsi="Arial" w:cs="Arial"/>
                <w:b/>
                <w:color w:val="222222"/>
                <w:sz w:val="20"/>
                <w:szCs w:val="20"/>
                <w:lang w:val="en"/>
              </w:rPr>
              <w:t>C</w:t>
            </w:r>
            <w:r w:rsidR="00710141">
              <w:rPr>
                <w:rFonts w:ascii="Arial" w:hAnsi="Arial" w:cs="Arial"/>
                <w:b/>
                <w:color w:val="222222"/>
                <w:sz w:val="20"/>
                <w:szCs w:val="20"/>
                <w:lang w:val="en"/>
              </w:rPr>
              <w:t>h</w:t>
            </w:r>
            <w:r>
              <w:rPr>
                <w:rFonts w:ascii="Arial" w:hAnsi="Arial" w:cs="Arial"/>
                <w:b/>
                <w:color w:val="222222"/>
                <w:sz w:val="20"/>
                <w:szCs w:val="20"/>
                <w:lang w:val="en"/>
              </w:rPr>
              <w:t>.P</w:t>
            </w:r>
            <w:proofErr w:type="spellEnd"/>
            <w:proofErr w:type="gramEnd"/>
          </w:p>
        </w:tc>
      </w:tr>
      <w:tr w:rsidR="003A212C" w14:paraId="144A9A63" w14:textId="77777777" w:rsidTr="00577994">
        <w:trPr>
          <w:jc w:val="center"/>
        </w:trPr>
        <w:tc>
          <w:tcPr>
            <w:tcW w:w="1706" w:type="dxa"/>
          </w:tcPr>
          <w:p w14:paraId="2C08CEBB" w14:textId="77777777" w:rsidR="00670DF3" w:rsidRPr="008C0E24" w:rsidRDefault="008C0E24" w:rsidP="0054442F">
            <w:pPr>
              <w:jc w:val="both"/>
              <w:rPr>
                <w:rFonts w:ascii="Arial" w:hAnsi="Arial" w:cs="Arial"/>
                <w:color w:val="222222"/>
                <w:sz w:val="20"/>
                <w:szCs w:val="20"/>
                <w:lang w:val="en"/>
              </w:rPr>
            </w:pPr>
            <w:proofErr w:type="spellStart"/>
            <w:r>
              <w:rPr>
                <w:rFonts w:ascii="Arial" w:hAnsi="Arial" w:cs="Arial"/>
                <w:color w:val="222222"/>
                <w:sz w:val="20"/>
                <w:szCs w:val="20"/>
                <w:lang w:val="en"/>
              </w:rPr>
              <w:t>NaCl</w:t>
            </w:r>
            <w:proofErr w:type="spellEnd"/>
            <w:r w:rsidR="00670DF3">
              <w:rPr>
                <w:rFonts w:ascii="Arial" w:hAnsi="Arial" w:cs="Arial"/>
                <w:color w:val="222222"/>
                <w:sz w:val="20"/>
                <w:szCs w:val="20"/>
                <w:lang w:val="en"/>
              </w:rPr>
              <w:t xml:space="preserve">             </w:t>
            </w:r>
            <w:r w:rsidR="003E703B">
              <w:rPr>
                <w:rFonts w:ascii="Arial" w:hAnsi="Arial" w:cs="Arial"/>
                <w:color w:val="222222"/>
                <w:sz w:val="20"/>
                <w:szCs w:val="20"/>
                <w:lang w:val="en"/>
              </w:rPr>
              <w:t xml:space="preserve">       </w:t>
            </w:r>
            <w:r w:rsidR="00670DF3">
              <w:rPr>
                <w:rFonts w:ascii="Arial" w:hAnsi="Arial" w:cs="Arial"/>
                <w:color w:val="222222"/>
                <w:sz w:val="20"/>
                <w:szCs w:val="20"/>
                <w:lang w:val="en"/>
              </w:rPr>
              <w:t>%</w:t>
            </w:r>
          </w:p>
        </w:tc>
        <w:tc>
          <w:tcPr>
            <w:tcW w:w="1411" w:type="dxa"/>
          </w:tcPr>
          <w:p w14:paraId="68EFA1B1" w14:textId="77777777" w:rsidR="001E3BCB" w:rsidRPr="008C0E24" w:rsidRDefault="00670DF3" w:rsidP="0054442F">
            <w:pPr>
              <w:jc w:val="both"/>
              <w:rPr>
                <w:rFonts w:ascii="Arial" w:hAnsi="Arial" w:cs="Arial"/>
                <w:color w:val="222222"/>
                <w:sz w:val="20"/>
                <w:szCs w:val="20"/>
                <w:lang w:val="en"/>
              </w:rPr>
            </w:pPr>
            <w:r>
              <w:rPr>
                <w:rFonts w:ascii="Arial" w:hAnsi="Arial" w:cs="Arial"/>
                <w:color w:val="222222"/>
                <w:sz w:val="20"/>
                <w:szCs w:val="20"/>
                <w:lang w:val="en"/>
              </w:rPr>
              <w:t>99.0-100.5</w:t>
            </w:r>
          </w:p>
        </w:tc>
        <w:tc>
          <w:tcPr>
            <w:tcW w:w="1412" w:type="dxa"/>
          </w:tcPr>
          <w:p w14:paraId="4C1AE143" w14:textId="77777777" w:rsidR="001E3BCB" w:rsidRPr="008C0E24" w:rsidRDefault="00670DF3" w:rsidP="0054442F">
            <w:pPr>
              <w:jc w:val="both"/>
              <w:rPr>
                <w:rFonts w:ascii="Arial" w:hAnsi="Arial" w:cs="Arial"/>
                <w:color w:val="222222"/>
                <w:sz w:val="20"/>
                <w:szCs w:val="20"/>
                <w:lang w:val="en"/>
              </w:rPr>
            </w:pPr>
            <w:r>
              <w:rPr>
                <w:rFonts w:ascii="Arial" w:hAnsi="Arial" w:cs="Arial"/>
                <w:color w:val="222222"/>
                <w:sz w:val="20"/>
                <w:szCs w:val="20"/>
                <w:lang w:val="en"/>
              </w:rPr>
              <w:t>99.0-100.5</w:t>
            </w:r>
          </w:p>
        </w:tc>
        <w:tc>
          <w:tcPr>
            <w:tcW w:w="1425" w:type="dxa"/>
          </w:tcPr>
          <w:p w14:paraId="3E4098A3" w14:textId="77777777" w:rsidR="001E3BCB" w:rsidRPr="008C0E24" w:rsidRDefault="00670DF3" w:rsidP="0054442F">
            <w:pPr>
              <w:jc w:val="both"/>
              <w:rPr>
                <w:rFonts w:ascii="Arial" w:hAnsi="Arial" w:cs="Arial"/>
                <w:color w:val="222222"/>
                <w:sz w:val="20"/>
                <w:szCs w:val="20"/>
                <w:lang w:val="en"/>
              </w:rPr>
            </w:pPr>
            <w:r>
              <w:rPr>
                <w:rFonts w:ascii="Arial" w:hAnsi="Arial" w:cs="Arial"/>
                <w:color w:val="222222"/>
                <w:sz w:val="20"/>
                <w:szCs w:val="20"/>
                <w:lang w:val="en"/>
              </w:rPr>
              <w:t>99.0-100.5</w:t>
            </w:r>
          </w:p>
        </w:tc>
        <w:tc>
          <w:tcPr>
            <w:tcW w:w="1412" w:type="dxa"/>
          </w:tcPr>
          <w:p w14:paraId="4F2C8220" w14:textId="77777777" w:rsidR="001E3BCB" w:rsidRPr="008C0E24" w:rsidRDefault="003168E0" w:rsidP="0054442F">
            <w:pPr>
              <w:jc w:val="both"/>
              <w:rPr>
                <w:rFonts w:ascii="Arial" w:hAnsi="Arial" w:cs="Arial"/>
                <w:color w:val="222222"/>
                <w:sz w:val="20"/>
                <w:szCs w:val="20"/>
                <w:lang w:val="en"/>
              </w:rPr>
            </w:pPr>
            <w:r>
              <w:rPr>
                <w:rFonts w:ascii="Arial" w:hAnsi="Arial" w:cs="Arial"/>
                <w:color w:val="222222"/>
                <w:sz w:val="20"/>
                <w:szCs w:val="20"/>
                <w:lang w:val="en"/>
              </w:rPr>
              <w:t>99.0-100.5</w:t>
            </w:r>
          </w:p>
        </w:tc>
        <w:tc>
          <w:tcPr>
            <w:tcW w:w="1412" w:type="dxa"/>
          </w:tcPr>
          <w:p w14:paraId="7988E874" w14:textId="77777777" w:rsidR="001E3BCB" w:rsidRPr="008C0E24" w:rsidRDefault="003168E0" w:rsidP="0054442F">
            <w:pPr>
              <w:jc w:val="both"/>
              <w:rPr>
                <w:rFonts w:ascii="Arial" w:hAnsi="Arial" w:cs="Arial"/>
                <w:color w:val="222222"/>
                <w:sz w:val="20"/>
                <w:szCs w:val="20"/>
                <w:lang w:val="en"/>
              </w:rPr>
            </w:pPr>
            <w:r>
              <w:rPr>
                <w:rFonts w:ascii="Arial" w:hAnsi="Arial" w:cs="Arial"/>
                <w:color w:val="222222"/>
                <w:sz w:val="20"/>
                <w:szCs w:val="20"/>
                <w:lang w:val="en"/>
              </w:rPr>
              <w:t>99.5</w:t>
            </w:r>
            <w:r w:rsidR="003E703B">
              <w:rPr>
                <w:rFonts w:ascii="Arial" w:hAnsi="Arial" w:cs="Arial"/>
                <w:color w:val="222222"/>
                <w:sz w:val="20"/>
                <w:szCs w:val="20"/>
                <w:lang w:val="en"/>
              </w:rPr>
              <w:t>-100.5</w:t>
            </w:r>
          </w:p>
        </w:tc>
      </w:tr>
      <w:tr w:rsidR="003A212C" w14:paraId="580C3E97" w14:textId="77777777" w:rsidTr="00577994">
        <w:trPr>
          <w:jc w:val="center"/>
        </w:trPr>
        <w:tc>
          <w:tcPr>
            <w:tcW w:w="1706" w:type="dxa"/>
          </w:tcPr>
          <w:p w14:paraId="0D117F57" w14:textId="77777777" w:rsidR="001E3BCB" w:rsidRPr="008C0E24" w:rsidRDefault="005A6C18" w:rsidP="0054442F">
            <w:pPr>
              <w:jc w:val="both"/>
              <w:rPr>
                <w:rFonts w:ascii="Arial" w:hAnsi="Arial" w:cs="Arial"/>
                <w:color w:val="222222"/>
                <w:sz w:val="20"/>
                <w:szCs w:val="20"/>
                <w:lang w:val="en"/>
              </w:rPr>
            </w:pPr>
            <w:r>
              <w:rPr>
                <w:rFonts w:ascii="Arial" w:hAnsi="Arial" w:cs="Arial"/>
                <w:color w:val="222222"/>
                <w:sz w:val="20"/>
                <w:szCs w:val="20"/>
                <w:lang w:val="en"/>
              </w:rPr>
              <w:t xml:space="preserve">Arsenic </w:t>
            </w:r>
            <w:r w:rsidR="003A212C">
              <w:rPr>
                <w:rFonts w:ascii="Arial" w:hAnsi="Arial" w:cs="Arial"/>
                <w:color w:val="222222"/>
                <w:sz w:val="20"/>
                <w:szCs w:val="20"/>
                <w:lang w:val="en"/>
              </w:rPr>
              <w:t xml:space="preserve">      </w:t>
            </w:r>
            <w:r w:rsidR="003E703B">
              <w:rPr>
                <w:rFonts w:ascii="Arial" w:hAnsi="Arial" w:cs="Arial"/>
                <w:color w:val="222222"/>
                <w:sz w:val="20"/>
                <w:szCs w:val="20"/>
                <w:lang w:val="en"/>
              </w:rPr>
              <w:t xml:space="preserve">      </w:t>
            </w:r>
            <w:r>
              <w:rPr>
                <w:rFonts w:ascii="Arial" w:hAnsi="Arial" w:cs="Arial"/>
                <w:color w:val="222222"/>
                <w:sz w:val="20"/>
                <w:szCs w:val="20"/>
                <w:lang w:val="en"/>
              </w:rPr>
              <w:t>ppm</w:t>
            </w:r>
          </w:p>
        </w:tc>
        <w:tc>
          <w:tcPr>
            <w:tcW w:w="1411" w:type="dxa"/>
          </w:tcPr>
          <w:p w14:paraId="734EE8FF" w14:textId="77777777" w:rsidR="001E3BCB" w:rsidRPr="008C0E24" w:rsidRDefault="005A6C18" w:rsidP="0054442F">
            <w:pPr>
              <w:jc w:val="both"/>
              <w:rPr>
                <w:rFonts w:ascii="Arial" w:hAnsi="Arial" w:cs="Arial"/>
                <w:color w:val="222222"/>
                <w:sz w:val="20"/>
                <w:szCs w:val="20"/>
                <w:lang w:val="en"/>
              </w:rPr>
            </w:pPr>
            <w:r>
              <w:rPr>
                <w:rFonts w:ascii="Arial" w:hAnsi="Arial" w:cs="Arial"/>
                <w:color w:val="222222"/>
                <w:sz w:val="20"/>
                <w:szCs w:val="20"/>
                <w:lang w:val="en"/>
              </w:rPr>
              <w:t>≤ 1</w:t>
            </w:r>
          </w:p>
        </w:tc>
        <w:tc>
          <w:tcPr>
            <w:tcW w:w="1412" w:type="dxa"/>
          </w:tcPr>
          <w:p w14:paraId="354D67E9"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2</w:t>
            </w:r>
          </w:p>
        </w:tc>
        <w:tc>
          <w:tcPr>
            <w:tcW w:w="1425" w:type="dxa"/>
          </w:tcPr>
          <w:p w14:paraId="7598376C"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1</w:t>
            </w:r>
          </w:p>
        </w:tc>
        <w:tc>
          <w:tcPr>
            <w:tcW w:w="1412" w:type="dxa"/>
          </w:tcPr>
          <w:p w14:paraId="6B932C02"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1</w:t>
            </w:r>
          </w:p>
        </w:tc>
        <w:tc>
          <w:tcPr>
            <w:tcW w:w="1412" w:type="dxa"/>
          </w:tcPr>
          <w:p w14:paraId="080C39A6"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0.4</w:t>
            </w:r>
          </w:p>
        </w:tc>
      </w:tr>
      <w:tr w:rsidR="003A212C" w14:paraId="69140045" w14:textId="77777777" w:rsidTr="00577994">
        <w:trPr>
          <w:jc w:val="center"/>
        </w:trPr>
        <w:tc>
          <w:tcPr>
            <w:tcW w:w="1706" w:type="dxa"/>
          </w:tcPr>
          <w:p w14:paraId="68CA03EA" w14:textId="77777777" w:rsidR="001E3BCB" w:rsidRPr="008C0E24" w:rsidRDefault="005A6C18" w:rsidP="0054442F">
            <w:pPr>
              <w:jc w:val="both"/>
              <w:rPr>
                <w:rFonts w:ascii="Arial" w:hAnsi="Arial" w:cs="Arial"/>
                <w:color w:val="222222"/>
                <w:sz w:val="20"/>
                <w:szCs w:val="20"/>
                <w:lang w:val="en"/>
              </w:rPr>
            </w:pPr>
            <w:r>
              <w:rPr>
                <w:rFonts w:ascii="Arial" w:hAnsi="Arial" w:cs="Arial"/>
                <w:color w:val="222222"/>
                <w:sz w:val="20"/>
                <w:szCs w:val="20"/>
                <w:lang w:val="en"/>
              </w:rPr>
              <w:t xml:space="preserve">Iron </w:t>
            </w:r>
            <w:r w:rsidR="003A212C">
              <w:rPr>
                <w:rFonts w:ascii="Arial" w:hAnsi="Arial" w:cs="Arial"/>
                <w:color w:val="222222"/>
                <w:sz w:val="20"/>
                <w:szCs w:val="20"/>
                <w:lang w:val="en"/>
              </w:rPr>
              <w:t xml:space="preserve">            </w:t>
            </w:r>
            <w:r w:rsidR="003E703B">
              <w:rPr>
                <w:rFonts w:ascii="Arial" w:hAnsi="Arial" w:cs="Arial"/>
                <w:color w:val="222222"/>
                <w:sz w:val="20"/>
                <w:szCs w:val="20"/>
                <w:lang w:val="en"/>
              </w:rPr>
              <w:t xml:space="preserve">    </w:t>
            </w:r>
            <w:r>
              <w:rPr>
                <w:rFonts w:ascii="Arial" w:hAnsi="Arial" w:cs="Arial"/>
                <w:color w:val="222222"/>
                <w:sz w:val="20"/>
                <w:szCs w:val="20"/>
                <w:lang w:val="en"/>
              </w:rPr>
              <w:t>ppm</w:t>
            </w:r>
          </w:p>
        </w:tc>
        <w:tc>
          <w:tcPr>
            <w:tcW w:w="1411" w:type="dxa"/>
          </w:tcPr>
          <w:p w14:paraId="290518C7"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2</w:t>
            </w:r>
          </w:p>
        </w:tc>
        <w:tc>
          <w:tcPr>
            <w:tcW w:w="1412" w:type="dxa"/>
          </w:tcPr>
          <w:p w14:paraId="43944BEE"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2</w:t>
            </w:r>
          </w:p>
        </w:tc>
        <w:tc>
          <w:tcPr>
            <w:tcW w:w="1425" w:type="dxa"/>
          </w:tcPr>
          <w:p w14:paraId="2B31C7CC"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2</w:t>
            </w:r>
          </w:p>
        </w:tc>
        <w:tc>
          <w:tcPr>
            <w:tcW w:w="1412" w:type="dxa"/>
          </w:tcPr>
          <w:p w14:paraId="2FCAAAE3"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2</w:t>
            </w:r>
          </w:p>
        </w:tc>
        <w:tc>
          <w:tcPr>
            <w:tcW w:w="1412" w:type="dxa"/>
          </w:tcPr>
          <w:p w14:paraId="0D0A8EC6"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3</w:t>
            </w:r>
          </w:p>
        </w:tc>
      </w:tr>
      <w:tr w:rsidR="003A212C" w14:paraId="012F58CB" w14:textId="77777777" w:rsidTr="00577994">
        <w:trPr>
          <w:jc w:val="center"/>
        </w:trPr>
        <w:tc>
          <w:tcPr>
            <w:tcW w:w="1706" w:type="dxa"/>
          </w:tcPr>
          <w:p w14:paraId="3F5B35B4"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xml:space="preserve">Bromide      </w:t>
            </w:r>
            <w:r w:rsidR="003E703B">
              <w:rPr>
                <w:rFonts w:ascii="Arial" w:hAnsi="Arial" w:cs="Arial"/>
                <w:color w:val="222222"/>
                <w:sz w:val="20"/>
                <w:szCs w:val="20"/>
                <w:lang w:val="en"/>
              </w:rPr>
              <w:t xml:space="preserve">    </w:t>
            </w:r>
            <w:r>
              <w:rPr>
                <w:rFonts w:ascii="Arial" w:hAnsi="Arial" w:cs="Arial"/>
                <w:color w:val="222222"/>
                <w:sz w:val="20"/>
                <w:szCs w:val="20"/>
                <w:lang w:val="en"/>
              </w:rPr>
              <w:t>ppm</w:t>
            </w:r>
          </w:p>
        </w:tc>
        <w:tc>
          <w:tcPr>
            <w:tcW w:w="1411" w:type="dxa"/>
          </w:tcPr>
          <w:p w14:paraId="2927FDAE"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100</w:t>
            </w:r>
          </w:p>
        </w:tc>
        <w:tc>
          <w:tcPr>
            <w:tcW w:w="1412" w:type="dxa"/>
          </w:tcPr>
          <w:p w14:paraId="7E3BB407"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100</w:t>
            </w:r>
          </w:p>
        </w:tc>
        <w:tc>
          <w:tcPr>
            <w:tcW w:w="1425" w:type="dxa"/>
          </w:tcPr>
          <w:p w14:paraId="53767D1C" w14:textId="77777777" w:rsidR="001E3BCB" w:rsidRPr="008C0E24" w:rsidRDefault="00217E9A" w:rsidP="0054442F">
            <w:pPr>
              <w:jc w:val="both"/>
              <w:rPr>
                <w:rFonts w:ascii="Arial" w:hAnsi="Arial" w:cs="Arial"/>
                <w:color w:val="222222"/>
                <w:sz w:val="20"/>
                <w:szCs w:val="20"/>
                <w:lang w:val="en"/>
              </w:rPr>
            </w:pPr>
            <w:r w:rsidRPr="00623036">
              <w:rPr>
                <w:rFonts w:ascii="Arial" w:hAnsi="Arial" w:cs="Arial"/>
                <w:color w:val="222222"/>
                <w:sz w:val="20"/>
                <w:szCs w:val="20"/>
                <w:lang w:val="en"/>
              </w:rPr>
              <w:t>≤ 100</w:t>
            </w:r>
          </w:p>
        </w:tc>
        <w:tc>
          <w:tcPr>
            <w:tcW w:w="1412" w:type="dxa"/>
          </w:tcPr>
          <w:p w14:paraId="03AA6BB9" w14:textId="77777777" w:rsidR="001E3BCB" w:rsidRPr="008C0E24" w:rsidRDefault="00217E9A" w:rsidP="0054442F">
            <w:pPr>
              <w:jc w:val="both"/>
              <w:rPr>
                <w:rFonts w:ascii="Arial" w:hAnsi="Arial" w:cs="Arial"/>
                <w:color w:val="222222"/>
                <w:sz w:val="20"/>
                <w:szCs w:val="20"/>
                <w:lang w:val="en"/>
              </w:rPr>
            </w:pPr>
            <w:r w:rsidRPr="00623036">
              <w:rPr>
                <w:rFonts w:ascii="Arial" w:hAnsi="Arial" w:cs="Arial"/>
                <w:color w:val="222222"/>
                <w:sz w:val="20"/>
                <w:szCs w:val="20"/>
                <w:lang w:val="en"/>
              </w:rPr>
              <w:t>≤ 100</w:t>
            </w:r>
          </w:p>
        </w:tc>
        <w:tc>
          <w:tcPr>
            <w:tcW w:w="1412" w:type="dxa"/>
          </w:tcPr>
          <w:p w14:paraId="3BF355CC" w14:textId="77777777" w:rsidR="001E3BCB" w:rsidRPr="008C0E24" w:rsidRDefault="00217E9A" w:rsidP="0054442F">
            <w:pPr>
              <w:jc w:val="both"/>
              <w:rPr>
                <w:rFonts w:ascii="Arial" w:hAnsi="Arial" w:cs="Arial"/>
                <w:color w:val="222222"/>
                <w:sz w:val="20"/>
                <w:szCs w:val="20"/>
                <w:lang w:val="en"/>
              </w:rPr>
            </w:pPr>
            <w:r>
              <w:rPr>
                <w:rFonts w:ascii="Arial" w:hAnsi="Arial" w:cs="Arial"/>
                <w:color w:val="222222"/>
                <w:sz w:val="20"/>
                <w:szCs w:val="20"/>
                <w:lang w:val="en"/>
              </w:rPr>
              <w:t>≤ 100</w:t>
            </w:r>
          </w:p>
        </w:tc>
      </w:tr>
      <w:tr w:rsidR="003A212C" w14:paraId="7B882F3A" w14:textId="77777777" w:rsidTr="00577994">
        <w:trPr>
          <w:jc w:val="center"/>
        </w:trPr>
        <w:tc>
          <w:tcPr>
            <w:tcW w:w="1706" w:type="dxa"/>
          </w:tcPr>
          <w:p w14:paraId="106E0385"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xml:space="preserve">Phosphate   </w:t>
            </w:r>
            <w:r w:rsidR="003E703B">
              <w:rPr>
                <w:rFonts w:ascii="Arial" w:hAnsi="Arial" w:cs="Arial"/>
                <w:color w:val="222222"/>
                <w:sz w:val="20"/>
                <w:szCs w:val="20"/>
                <w:lang w:val="en"/>
              </w:rPr>
              <w:t xml:space="preserve">     </w:t>
            </w:r>
            <w:r>
              <w:rPr>
                <w:rFonts w:ascii="Arial" w:hAnsi="Arial" w:cs="Arial"/>
                <w:color w:val="222222"/>
                <w:sz w:val="20"/>
                <w:szCs w:val="20"/>
                <w:lang w:val="en"/>
              </w:rPr>
              <w:t>ppm</w:t>
            </w:r>
          </w:p>
        </w:tc>
        <w:tc>
          <w:tcPr>
            <w:tcW w:w="1411" w:type="dxa"/>
          </w:tcPr>
          <w:p w14:paraId="6789B964"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25</w:t>
            </w:r>
          </w:p>
        </w:tc>
        <w:tc>
          <w:tcPr>
            <w:tcW w:w="1412" w:type="dxa"/>
          </w:tcPr>
          <w:p w14:paraId="299A1FE3"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25</w:t>
            </w:r>
          </w:p>
        </w:tc>
        <w:tc>
          <w:tcPr>
            <w:tcW w:w="1425" w:type="dxa"/>
          </w:tcPr>
          <w:p w14:paraId="18C60E80"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25</w:t>
            </w:r>
          </w:p>
        </w:tc>
        <w:tc>
          <w:tcPr>
            <w:tcW w:w="1412" w:type="dxa"/>
          </w:tcPr>
          <w:p w14:paraId="0126FF79"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25</w:t>
            </w:r>
          </w:p>
        </w:tc>
        <w:tc>
          <w:tcPr>
            <w:tcW w:w="1412" w:type="dxa"/>
          </w:tcPr>
          <w:p w14:paraId="5023768F"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25</w:t>
            </w:r>
          </w:p>
        </w:tc>
      </w:tr>
      <w:tr w:rsidR="003A212C" w14:paraId="49800029" w14:textId="77777777" w:rsidTr="00577994">
        <w:trPr>
          <w:jc w:val="center"/>
        </w:trPr>
        <w:tc>
          <w:tcPr>
            <w:tcW w:w="1706" w:type="dxa"/>
          </w:tcPr>
          <w:p w14:paraId="3288C33A" w14:textId="77777777" w:rsidR="005715DE" w:rsidRDefault="003A212C" w:rsidP="0054442F">
            <w:pPr>
              <w:jc w:val="both"/>
              <w:rPr>
                <w:rFonts w:ascii="Arial" w:hAnsi="Arial" w:cs="Arial"/>
                <w:color w:val="222222"/>
                <w:sz w:val="20"/>
                <w:szCs w:val="20"/>
                <w:lang w:val="en"/>
              </w:rPr>
            </w:pPr>
            <w:r>
              <w:rPr>
                <w:rFonts w:ascii="Arial" w:hAnsi="Arial" w:cs="Arial"/>
                <w:color w:val="222222"/>
                <w:sz w:val="20"/>
                <w:szCs w:val="20"/>
                <w:lang w:val="en"/>
              </w:rPr>
              <w:t xml:space="preserve">Potassium </w:t>
            </w:r>
            <w:r w:rsidR="003E703B">
              <w:rPr>
                <w:rFonts w:ascii="Arial" w:hAnsi="Arial" w:cs="Arial"/>
                <w:color w:val="222222"/>
                <w:sz w:val="20"/>
                <w:szCs w:val="20"/>
                <w:lang w:val="en"/>
              </w:rPr>
              <w:t xml:space="preserve"> </w:t>
            </w:r>
            <w:r w:rsidR="005715DE">
              <w:rPr>
                <w:rFonts w:ascii="Arial" w:hAnsi="Arial" w:cs="Arial"/>
                <w:color w:val="222222"/>
                <w:sz w:val="20"/>
                <w:szCs w:val="20"/>
                <w:lang w:val="en"/>
              </w:rPr>
              <w:t xml:space="preserve">    ppm</w:t>
            </w:r>
          </w:p>
          <w:p w14:paraId="43B644FD" w14:textId="77777777" w:rsidR="001E3BCB" w:rsidRPr="008C0E24" w:rsidRDefault="005715DE" w:rsidP="0054442F">
            <w:pPr>
              <w:jc w:val="both"/>
              <w:rPr>
                <w:rFonts w:ascii="Arial" w:hAnsi="Arial" w:cs="Arial"/>
                <w:color w:val="222222"/>
                <w:sz w:val="20"/>
                <w:szCs w:val="20"/>
                <w:lang w:val="en"/>
              </w:rPr>
            </w:pPr>
            <w:r>
              <w:rPr>
                <w:rFonts w:ascii="Arial" w:hAnsi="Arial" w:cs="Arial"/>
                <w:color w:val="222222"/>
                <w:lang w:val="en"/>
              </w:rPr>
              <w:t>**</w:t>
            </w:r>
            <w:r w:rsidRPr="005A6C18">
              <w:rPr>
                <w:rFonts w:ascii="Arial" w:hAnsi="Arial" w:cs="Arial"/>
                <w:color w:val="222222"/>
                <w:vertAlign w:val="superscript"/>
                <w:lang w:val="en"/>
              </w:rPr>
              <w:t>)</w:t>
            </w:r>
            <w:r>
              <w:rPr>
                <w:rFonts w:ascii="Arial" w:hAnsi="Arial" w:cs="Arial"/>
                <w:color w:val="222222"/>
                <w:sz w:val="20"/>
                <w:szCs w:val="20"/>
                <w:lang w:val="en"/>
              </w:rPr>
              <w:t xml:space="preserve"> </w:t>
            </w:r>
            <w:r w:rsidRPr="00EE124C">
              <w:rPr>
                <w:rFonts w:ascii="Arial" w:hAnsi="Arial" w:cs="Arial"/>
                <w:color w:val="222222"/>
                <w:lang w:val="en"/>
              </w:rPr>
              <w:t>*</w:t>
            </w:r>
            <w:r>
              <w:rPr>
                <w:rFonts w:ascii="Arial" w:hAnsi="Arial" w:cs="Arial"/>
                <w:color w:val="222222"/>
                <w:lang w:val="en"/>
              </w:rPr>
              <w:t>**</w:t>
            </w:r>
            <w:r w:rsidRPr="005A6C18">
              <w:rPr>
                <w:rFonts w:ascii="Arial" w:hAnsi="Arial" w:cs="Arial"/>
                <w:color w:val="222222"/>
                <w:vertAlign w:val="superscript"/>
                <w:lang w:val="en"/>
              </w:rPr>
              <w:t>)</w:t>
            </w:r>
            <w:r>
              <w:rPr>
                <w:rFonts w:ascii="Arial" w:hAnsi="Arial" w:cs="Arial"/>
                <w:color w:val="222222"/>
                <w:sz w:val="20"/>
                <w:szCs w:val="20"/>
                <w:lang w:val="en"/>
              </w:rPr>
              <w:t xml:space="preserve">                          </w:t>
            </w:r>
            <w:r w:rsidR="003E703B">
              <w:rPr>
                <w:rFonts w:ascii="Arial" w:hAnsi="Arial" w:cs="Arial"/>
                <w:color w:val="222222"/>
                <w:sz w:val="20"/>
                <w:szCs w:val="20"/>
                <w:lang w:val="en"/>
              </w:rPr>
              <w:t xml:space="preserve">   </w:t>
            </w:r>
            <w:r>
              <w:rPr>
                <w:rFonts w:ascii="Arial" w:hAnsi="Arial" w:cs="Arial"/>
                <w:color w:val="222222"/>
                <w:sz w:val="20"/>
                <w:szCs w:val="20"/>
                <w:lang w:val="en"/>
              </w:rPr>
              <w:t xml:space="preserve">       </w:t>
            </w:r>
          </w:p>
        </w:tc>
        <w:tc>
          <w:tcPr>
            <w:tcW w:w="1411" w:type="dxa"/>
          </w:tcPr>
          <w:p w14:paraId="42816B3C"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500</w:t>
            </w:r>
          </w:p>
        </w:tc>
        <w:tc>
          <w:tcPr>
            <w:tcW w:w="1412" w:type="dxa"/>
          </w:tcPr>
          <w:p w14:paraId="79FBC804" w14:textId="77777777" w:rsidR="001E3BCB" w:rsidRPr="008C0E24" w:rsidRDefault="001E3BCB" w:rsidP="0054442F">
            <w:pPr>
              <w:jc w:val="both"/>
              <w:rPr>
                <w:rFonts w:ascii="Arial" w:hAnsi="Arial" w:cs="Arial"/>
                <w:color w:val="222222"/>
                <w:sz w:val="20"/>
                <w:szCs w:val="20"/>
                <w:lang w:val="en"/>
              </w:rPr>
            </w:pPr>
          </w:p>
        </w:tc>
        <w:tc>
          <w:tcPr>
            <w:tcW w:w="1425" w:type="dxa"/>
          </w:tcPr>
          <w:p w14:paraId="4B353EE2"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500</w:t>
            </w:r>
          </w:p>
        </w:tc>
        <w:tc>
          <w:tcPr>
            <w:tcW w:w="1412" w:type="dxa"/>
          </w:tcPr>
          <w:p w14:paraId="54BA40A3"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500</w:t>
            </w:r>
          </w:p>
        </w:tc>
        <w:tc>
          <w:tcPr>
            <w:tcW w:w="1412" w:type="dxa"/>
          </w:tcPr>
          <w:p w14:paraId="084E9392"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200</w:t>
            </w:r>
          </w:p>
        </w:tc>
      </w:tr>
      <w:tr w:rsidR="003A212C" w14:paraId="7A720CDE" w14:textId="77777777" w:rsidTr="00577994">
        <w:trPr>
          <w:jc w:val="center"/>
        </w:trPr>
        <w:tc>
          <w:tcPr>
            <w:tcW w:w="1706" w:type="dxa"/>
          </w:tcPr>
          <w:p w14:paraId="4E93009B" w14:textId="77777777" w:rsidR="001E3BCB" w:rsidRPr="008C0E24" w:rsidRDefault="003A212C" w:rsidP="0054442F">
            <w:pPr>
              <w:jc w:val="both"/>
              <w:rPr>
                <w:rFonts w:ascii="Arial" w:hAnsi="Arial" w:cs="Arial"/>
                <w:color w:val="222222"/>
                <w:sz w:val="20"/>
                <w:szCs w:val="20"/>
                <w:lang w:val="en"/>
              </w:rPr>
            </w:pPr>
            <w:proofErr w:type="spellStart"/>
            <w:r>
              <w:rPr>
                <w:rFonts w:ascii="Arial" w:hAnsi="Arial" w:cs="Arial"/>
                <w:color w:val="222222"/>
                <w:sz w:val="20"/>
                <w:szCs w:val="20"/>
                <w:lang w:val="en"/>
              </w:rPr>
              <w:t>Magnesium+Alkali-Earth</w:t>
            </w:r>
            <w:proofErr w:type="spellEnd"/>
            <w:r>
              <w:rPr>
                <w:rFonts w:ascii="Arial" w:hAnsi="Arial" w:cs="Arial"/>
                <w:color w:val="222222"/>
                <w:sz w:val="20"/>
                <w:szCs w:val="20"/>
                <w:lang w:val="en"/>
              </w:rPr>
              <w:t xml:space="preserve"> Metals    ppm</w:t>
            </w:r>
          </w:p>
        </w:tc>
        <w:tc>
          <w:tcPr>
            <w:tcW w:w="1411" w:type="dxa"/>
          </w:tcPr>
          <w:p w14:paraId="788B20BC" w14:textId="77777777" w:rsidR="001E3BCB" w:rsidRPr="008C0E24" w:rsidRDefault="003A212C" w:rsidP="0054442F">
            <w:pPr>
              <w:jc w:val="both"/>
              <w:rPr>
                <w:rFonts w:ascii="Arial" w:hAnsi="Arial" w:cs="Arial"/>
                <w:color w:val="222222"/>
                <w:sz w:val="20"/>
                <w:szCs w:val="20"/>
                <w:lang w:val="en"/>
              </w:rPr>
            </w:pPr>
            <w:r>
              <w:rPr>
                <w:rFonts w:ascii="Arial" w:hAnsi="Arial" w:cs="Arial"/>
                <w:color w:val="222222"/>
                <w:sz w:val="20"/>
                <w:szCs w:val="20"/>
                <w:lang w:val="en"/>
              </w:rPr>
              <w:t>≤ 100 (as Ca)</w:t>
            </w:r>
          </w:p>
        </w:tc>
        <w:tc>
          <w:tcPr>
            <w:tcW w:w="1412" w:type="dxa"/>
          </w:tcPr>
          <w:p w14:paraId="0C73B1C1"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100 (as Ca)</w:t>
            </w:r>
          </w:p>
        </w:tc>
        <w:tc>
          <w:tcPr>
            <w:tcW w:w="1425" w:type="dxa"/>
          </w:tcPr>
          <w:p w14:paraId="4D76EA7E"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100 (as Ca)</w:t>
            </w:r>
          </w:p>
        </w:tc>
        <w:tc>
          <w:tcPr>
            <w:tcW w:w="1412" w:type="dxa"/>
          </w:tcPr>
          <w:p w14:paraId="660EB225" w14:textId="77777777" w:rsidR="001E3BCB"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100 (as Ca)</w:t>
            </w:r>
          </w:p>
        </w:tc>
        <w:tc>
          <w:tcPr>
            <w:tcW w:w="1412" w:type="dxa"/>
          </w:tcPr>
          <w:p w14:paraId="5CD5357E" w14:textId="77777777" w:rsidR="001E3BCB" w:rsidRPr="008C0E24" w:rsidRDefault="001E3BCB" w:rsidP="0054442F">
            <w:pPr>
              <w:jc w:val="both"/>
              <w:rPr>
                <w:rFonts w:ascii="Arial" w:hAnsi="Arial" w:cs="Arial"/>
                <w:color w:val="222222"/>
                <w:sz w:val="20"/>
                <w:szCs w:val="20"/>
                <w:lang w:val="en"/>
              </w:rPr>
            </w:pPr>
          </w:p>
        </w:tc>
      </w:tr>
      <w:tr w:rsidR="003E703B" w14:paraId="6E6E3081" w14:textId="77777777" w:rsidTr="00577994">
        <w:trPr>
          <w:jc w:val="center"/>
        </w:trPr>
        <w:tc>
          <w:tcPr>
            <w:tcW w:w="1706" w:type="dxa"/>
          </w:tcPr>
          <w:p w14:paraId="0464A8A6" w14:textId="77777777" w:rsidR="003E703B" w:rsidRDefault="003E703B" w:rsidP="0054442F">
            <w:pPr>
              <w:jc w:val="both"/>
              <w:rPr>
                <w:rFonts w:ascii="Arial" w:hAnsi="Arial" w:cs="Arial"/>
                <w:color w:val="222222"/>
                <w:sz w:val="20"/>
                <w:szCs w:val="20"/>
                <w:lang w:val="en"/>
              </w:rPr>
            </w:pPr>
            <w:r>
              <w:rPr>
                <w:rFonts w:ascii="Arial" w:hAnsi="Arial" w:cs="Arial"/>
                <w:color w:val="222222"/>
                <w:sz w:val="20"/>
                <w:szCs w:val="20"/>
                <w:lang w:val="en"/>
              </w:rPr>
              <w:t>Magnesium     ppm</w:t>
            </w:r>
          </w:p>
        </w:tc>
        <w:tc>
          <w:tcPr>
            <w:tcW w:w="1411" w:type="dxa"/>
          </w:tcPr>
          <w:p w14:paraId="24A68F7F" w14:textId="77777777" w:rsidR="003E703B" w:rsidRDefault="003E703B" w:rsidP="0054442F">
            <w:pPr>
              <w:jc w:val="both"/>
              <w:rPr>
                <w:rFonts w:ascii="Arial" w:hAnsi="Arial" w:cs="Arial"/>
                <w:color w:val="222222"/>
                <w:sz w:val="20"/>
                <w:szCs w:val="20"/>
                <w:lang w:val="en"/>
              </w:rPr>
            </w:pPr>
          </w:p>
        </w:tc>
        <w:tc>
          <w:tcPr>
            <w:tcW w:w="1412" w:type="dxa"/>
          </w:tcPr>
          <w:p w14:paraId="24DBAE8A" w14:textId="77777777" w:rsidR="003E703B" w:rsidRDefault="003E703B" w:rsidP="0054442F">
            <w:pPr>
              <w:jc w:val="both"/>
              <w:rPr>
                <w:rFonts w:ascii="Arial" w:hAnsi="Arial" w:cs="Arial"/>
                <w:color w:val="222222"/>
                <w:sz w:val="20"/>
                <w:szCs w:val="20"/>
                <w:lang w:val="en"/>
              </w:rPr>
            </w:pPr>
          </w:p>
        </w:tc>
        <w:tc>
          <w:tcPr>
            <w:tcW w:w="1425" w:type="dxa"/>
          </w:tcPr>
          <w:p w14:paraId="1AC3AED7" w14:textId="77777777" w:rsidR="003E703B" w:rsidRDefault="003E703B" w:rsidP="0054442F">
            <w:pPr>
              <w:jc w:val="both"/>
              <w:rPr>
                <w:rFonts w:ascii="Arial" w:hAnsi="Arial" w:cs="Arial"/>
                <w:color w:val="222222"/>
                <w:sz w:val="20"/>
                <w:szCs w:val="20"/>
                <w:lang w:val="en"/>
              </w:rPr>
            </w:pPr>
          </w:p>
        </w:tc>
        <w:tc>
          <w:tcPr>
            <w:tcW w:w="1412" w:type="dxa"/>
          </w:tcPr>
          <w:p w14:paraId="60172540" w14:textId="77777777" w:rsidR="003E703B" w:rsidRDefault="003E703B" w:rsidP="0054442F">
            <w:pPr>
              <w:jc w:val="both"/>
              <w:rPr>
                <w:rFonts w:ascii="Arial" w:hAnsi="Arial" w:cs="Arial"/>
                <w:color w:val="222222"/>
                <w:sz w:val="20"/>
                <w:szCs w:val="20"/>
                <w:lang w:val="en"/>
              </w:rPr>
            </w:pPr>
          </w:p>
        </w:tc>
        <w:tc>
          <w:tcPr>
            <w:tcW w:w="1412" w:type="dxa"/>
          </w:tcPr>
          <w:p w14:paraId="72FCFC76" w14:textId="77777777" w:rsidR="003E703B" w:rsidRDefault="003E703B" w:rsidP="0054442F">
            <w:pPr>
              <w:jc w:val="both"/>
              <w:rPr>
                <w:rFonts w:ascii="Arial" w:hAnsi="Arial" w:cs="Arial"/>
                <w:color w:val="222222"/>
                <w:sz w:val="20"/>
                <w:szCs w:val="20"/>
                <w:lang w:val="en"/>
              </w:rPr>
            </w:pPr>
            <w:r>
              <w:rPr>
                <w:rFonts w:ascii="Arial" w:hAnsi="Arial" w:cs="Arial"/>
                <w:color w:val="222222"/>
                <w:sz w:val="20"/>
                <w:szCs w:val="20"/>
                <w:lang w:val="en"/>
              </w:rPr>
              <w:t>10</w:t>
            </w:r>
          </w:p>
        </w:tc>
      </w:tr>
      <w:tr w:rsidR="00EF0D1A" w14:paraId="3F231904" w14:textId="77777777" w:rsidTr="00577994">
        <w:trPr>
          <w:jc w:val="center"/>
        </w:trPr>
        <w:tc>
          <w:tcPr>
            <w:tcW w:w="1706" w:type="dxa"/>
          </w:tcPr>
          <w:p w14:paraId="1447A599" w14:textId="77777777" w:rsidR="00EF0D1A" w:rsidRDefault="00EF0D1A" w:rsidP="0054442F">
            <w:pPr>
              <w:jc w:val="both"/>
              <w:rPr>
                <w:rFonts w:ascii="Arial" w:hAnsi="Arial" w:cs="Arial"/>
                <w:color w:val="222222"/>
                <w:sz w:val="20"/>
                <w:szCs w:val="20"/>
                <w:lang w:val="en"/>
              </w:rPr>
            </w:pPr>
            <w:proofErr w:type="spellStart"/>
            <w:r>
              <w:rPr>
                <w:rFonts w:ascii="Arial" w:hAnsi="Arial" w:cs="Arial"/>
                <w:color w:val="222222"/>
                <w:sz w:val="20"/>
                <w:szCs w:val="20"/>
                <w:lang w:val="en"/>
              </w:rPr>
              <w:t>Aluminium</w:t>
            </w:r>
            <w:proofErr w:type="spellEnd"/>
            <w:r w:rsidR="00D0091A">
              <w:rPr>
                <w:rFonts w:ascii="Arial" w:hAnsi="Arial" w:cs="Arial"/>
                <w:color w:val="222222"/>
                <w:lang w:val="en"/>
              </w:rPr>
              <w:t>**</w:t>
            </w:r>
            <w:r w:rsidR="00D0091A" w:rsidRPr="005A6C18">
              <w:rPr>
                <w:rFonts w:ascii="Arial" w:hAnsi="Arial" w:cs="Arial"/>
                <w:color w:val="222222"/>
                <w:vertAlign w:val="superscript"/>
                <w:lang w:val="en"/>
              </w:rPr>
              <w:t>)</w:t>
            </w:r>
            <w:r>
              <w:rPr>
                <w:rFonts w:ascii="Arial" w:hAnsi="Arial" w:cs="Arial"/>
                <w:color w:val="222222"/>
                <w:sz w:val="20"/>
                <w:szCs w:val="20"/>
                <w:lang w:val="en"/>
              </w:rPr>
              <w:t xml:space="preserve">   ppm</w:t>
            </w:r>
          </w:p>
        </w:tc>
        <w:tc>
          <w:tcPr>
            <w:tcW w:w="1411" w:type="dxa"/>
          </w:tcPr>
          <w:p w14:paraId="1BA8A53E" w14:textId="77777777" w:rsidR="00EF0D1A" w:rsidRDefault="00EF0D1A" w:rsidP="0054442F">
            <w:pPr>
              <w:jc w:val="both"/>
              <w:rPr>
                <w:rFonts w:ascii="Arial" w:hAnsi="Arial" w:cs="Arial"/>
                <w:color w:val="222222"/>
                <w:sz w:val="20"/>
                <w:szCs w:val="20"/>
                <w:lang w:val="en"/>
              </w:rPr>
            </w:pPr>
            <w:r>
              <w:rPr>
                <w:rFonts w:ascii="Arial" w:hAnsi="Arial" w:cs="Arial"/>
                <w:color w:val="222222"/>
                <w:sz w:val="20"/>
                <w:szCs w:val="20"/>
                <w:lang w:val="en"/>
              </w:rPr>
              <w:t>≤ 0.2</w:t>
            </w:r>
          </w:p>
        </w:tc>
        <w:tc>
          <w:tcPr>
            <w:tcW w:w="1412" w:type="dxa"/>
          </w:tcPr>
          <w:p w14:paraId="2FD7FA04" w14:textId="77777777" w:rsidR="00EF0D1A" w:rsidRDefault="00EF0D1A" w:rsidP="0054442F">
            <w:pPr>
              <w:jc w:val="both"/>
              <w:rPr>
                <w:rFonts w:ascii="Arial" w:hAnsi="Arial" w:cs="Arial"/>
                <w:color w:val="222222"/>
                <w:sz w:val="20"/>
                <w:szCs w:val="20"/>
                <w:lang w:val="en"/>
              </w:rPr>
            </w:pPr>
            <w:r>
              <w:rPr>
                <w:rFonts w:ascii="Arial" w:hAnsi="Arial" w:cs="Arial"/>
                <w:color w:val="222222"/>
                <w:sz w:val="20"/>
                <w:szCs w:val="20"/>
                <w:lang w:val="en"/>
              </w:rPr>
              <w:t>≤ 200 ppb</w:t>
            </w:r>
          </w:p>
        </w:tc>
        <w:tc>
          <w:tcPr>
            <w:tcW w:w="1425" w:type="dxa"/>
          </w:tcPr>
          <w:p w14:paraId="0B9F31AA" w14:textId="77777777" w:rsidR="00EF0D1A" w:rsidRDefault="00EF0D1A" w:rsidP="0054442F">
            <w:pPr>
              <w:jc w:val="both"/>
              <w:rPr>
                <w:rFonts w:ascii="Arial" w:hAnsi="Arial" w:cs="Arial"/>
                <w:color w:val="222222"/>
                <w:sz w:val="20"/>
                <w:szCs w:val="20"/>
                <w:lang w:val="en"/>
              </w:rPr>
            </w:pPr>
            <w:r>
              <w:rPr>
                <w:rFonts w:ascii="Arial" w:hAnsi="Arial" w:cs="Arial"/>
                <w:color w:val="222222"/>
                <w:sz w:val="20"/>
                <w:szCs w:val="20"/>
                <w:lang w:val="en"/>
              </w:rPr>
              <w:t>≤ 0.2</w:t>
            </w:r>
          </w:p>
        </w:tc>
        <w:tc>
          <w:tcPr>
            <w:tcW w:w="1412" w:type="dxa"/>
          </w:tcPr>
          <w:p w14:paraId="754101CC" w14:textId="77777777" w:rsidR="00EF0D1A" w:rsidRDefault="00EF0D1A" w:rsidP="0054442F">
            <w:pPr>
              <w:jc w:val="both"/>
              <w:rPr>
                <w:rFonts w:ascii="Arial" w:hAnsi="Arial" w:cs="Arial"/>
                <w:color w:val="222222"/>
                <w:sz w:val="20"/>
                <w:szCs w:val="20"/>
                <w:lang w:val="en"/>
              </w:rPr>
            </w:pPr>
            <w:r>
              <w:rPr>
                <w:rFonts w:ascii="Arial" w:hAnsi="Arial" w:cs="Arial"/>
                <w:color w:val="222222"/>
                <w:sz w:val="20"/>
                <w:szCs w:val="20"/>
                <w:lang w:val="en"/>
              </w:rPr>
              <w:t>≤ 0.2</w:t>
            </w:r>
          </w:p>
        </w:tc>
        <w:tc>
          <w:tcPr>
            <w:tcW w:w="1412" w:type="dxa"/>
          </w:tcPr>
          <w:p w14:paraId="59EEF468" w14:textId="77777777" w:rsidR="00EF0D1A" w:rsidRDefault="00EF0D1A" w:rsidP="0054442F">
            <w:pPr>
              <w:jc w:val="both"/>
              <w:rPr>
                <w:rFonts w:ascii="Arial" w:hAnsi="Arial" w:cs="Arial"/>
                <w:color w:val="222222"/>
                <w:sz w:val="20"/>
                <w:szCs w:val="20"/>
                <w:lang w:val="en"/>
              </w:rPr>
            </w:pPr>
            <w:r>
              <w:rPr>
                <w:rFonts w:ascii="Arial" w:hAnsi="Arial" w:cs="Arial"/>
                <w:color w:val="222222"/>
                <w:sz w:val="20"/>
                <w:szCs w:val="20"/>
                <w:lang w:val="en"/>
              </w:rPr>
              <w:t>≤ 0.2</w:t>
            </w:r>
          </w:p>
        </w:tc>
      </w:tr>
      <w:tr w:rsidR="003A212C" w14:paraId="3DC77CEA" w14:textId="77777777" w:rsidTr="00577994">
        <w:trPr>
          <w:jc w:val="center"/>
        </w:trPr>
        <w:tc>
          <w:tcPr>
            <w:tcW w:w="1706" w:type="dxa"/>
          </w:tcPr>
          <w:p w14:paraId="4083831F" w14:textId="77777777" w:rsidR="003A212C" w:rsidRDefault="003A212C" w:rsidP="0054442F">
            <w:pPr>
              <w:jc w:val="both"/>
              <w:rPr>
                <w:rFonts w:ascii="Arial" w:hAnsi="Arial" w:cs="Arial"/>
                <w:color w:val="222222"/>
                <w:sz w:val="20"/>
                <w:szCs w:val="20"/>
                <w:lang w:val="en"/>
              </w:rPr>
            </w:pPr>
            <w:r>
              <w:rPr>
                <w:rFonts w:ascii="Arial" w:hAnsi="Arial" w:cs="Arial"/>
                <w:color w:val="222222"/>
                <w:sz w:val="20"/>
                <w:szCs w:val="20"/>
                <w:lang w:val="en"/>
              </w:rPr>
              <w:t xml:space="preserve">Sulfate            </w:t>
            </w:r>
            <w:r w:rsidR="003E703B">
              <w:rPr>
                <w:rFonts w:ascii="Arial" w:hAnsi="Arial" w:cs="Arial"/>
                <w:color w:val="222222"/>
                <w:sz w:val="20"/>
                <w:szCs w:val="20"/>
                <w:lang w:val="en"/>
              </w:rPr>
              <w:t xml:space="preserve">  </w:t>
            </w:r>
            <w:r>
              <w:rPr>
                <w:rFonts w:ascii="Arial" w:hAnsi="Arial" w:cs="Arial"/>
                <w:color w:val="222222"/>
                <w:sz w:val="20"/>
                <w:szCs w:val="20"/>
                <w:lang w:val="en"/>
              </w:rPr>
              <w:t>ppm</w:t>
            </w:r>
          </w:p>
        </w:tc>
        <w:tc>
          <w:tcPr>
            <w:tcW w:w="1411" w:type="dxa"/>
          </w:tcPr>
          <w:p w14:paraId="104A1FD8" w14:textId="77777777" w:rsidR="003A212C" w:rsidRDefault="003A212C" w:rsidP="0054442F">
            <w:pPr>
              <w:jc w:val="both"/>
              <w:rPr>
                <w:rFonts w:ascii="Arial" w:hAnsi="Arial" w:cs="Arial"/>
                <w:color w:val="222222"/>
                <w:sz w:val="20"/>
                <w:szCs w:val="20"/>
                <w:lang w:val="en"/>
              </w:rPr>
            </w:pPr>
            <w:r>
              <w:rPr>
                <w:rFonts w:ascii="Arial" w:hAnsi="Arial" w:cs="Arial"/>
                <w:color w:val="222222"/>
                <w:sz w:val="20"/>
                <w:szCs w:val="20"/>
                <w:lang w:val="en"/>
              </w:rPr>
              <w:t>≤ 200</w:t>
            </w:r>
          </w:p>
        </w:tc>
        <w:tc>
          <w:tcPr>
            <w:tcW w:w="1412" w:type="dxa"/>
          </w:tcPr>
          <w:p w14:paraId="06B4644F"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200</w:t>
            </w:r>
          </w:p>
        </w:tc>
        <w:tc>
          <w:tcPr>
            <w:tcW w:w="1425" w:type="dxa"/>
          </w:tcPr>
          <w:p w14:paraId="5178DF13"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200</w:t>
            </w:r>
          </w:p>
        </w:tc>
        <w:tc>
          <w:tcPr>
            <w:tcW w:w="1412" w:type="dxa"/>
          </w:tcPr>
          <w:p w14:paraId="2512B478"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200</w:t>
            </w:r>
          </w:p>
        </w:tc>
        <w:tc>
          <w:tcPr>
            <w:tcW w:w="1412" w:type="dxa"/>
          </w:tcPr>
          <w:p w14:paraId="59A22DE4"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20</w:t>
            </w:r>
          </w:p>
        </w:tc>
      </w:tr>
      <w:tr w:rsidR="003A212C" w14:paraId="6E3B4E84" w14:textId="77777777" w:rsidTr="00577994">
        <w:trPr>
          <w:jc w:val="center"/>
        </w:trPr>
        <w:tc>
          <w:tcPr>
            <w:tcW w:w="1706" w:type="dxa"/>
          </w:tcPr>
          <w:p w14:paraId="290FE4DE" w14:textId="77777777" w:rsidR="003A212C" w:rsidRDefault="003A212C" w:rsidP="0054442F">
            <w:pPr>
              <w:jc w:val="both"/>
              <w:rPr>
                <w:rFonts w:ascii="Arial" w:hAnsi="Arial" w:cs="Arial"/>
                <w:color w:val="222222"/>
                <w:sz w:val="20"/>
                <w:szCs w:val="20"/>
                <w:lang w:val="en"/>
              </w:rPr>
            </w:pPr>
            <w:r>
              <w:rPr>
                <w:rFonts w:ascii="Arial" w:hAnsi="Arial" w:cs="Arial"/>
                <w:color w:val="222222"/>
                <w:sz w:val="20"/>
                <w:szCs w:val="20"/>
                <w:lang w:val="en"/>
              </w:rPr>
              <w:t>Heavy Metals ppm</w:t>
            </w:r>
          </w:p>
        </w:tc>
        <w:tc>
          <w:tcPr>
            <w:tcW w:w="1411" w:type="dxa"/>
          </w:tcPr>
          <w:p w14:paraId="61CBD38A" w14:textId="77777777" w:rsidR="003A212C" w:rsidRDefault="003A212C" w:rsidP="0054442F">
            <w:pPr>
              <w:jc w:val="both"/>
              <w:rPr>
                <w:rFonts w:ascii="Arial" w:hAnsi="Arial" w:cs="Arial"/>
                <w:color w:val="222222"/>
                <w:sz w:val="20"/>
                <w:szCs w:val="20"/>
                <w:lang w:val="en"/>
              </w:rPr>
            </w:pPr>
            <w:r>
              <w:rPr>
                <w:rFonts w:ascii="Arial" w:hAnsi="Arial" w:cs="Arial"/>
                <w:color w:val="222222"/>
                <w:sz w:val="20"/>
                <w:szCs w:val="20"/>
                <w:lang w:val="en"/>
              </w:rPr>
              <w:t>≤ 5</w:t>
            </w:r>
          </w:p>
        </w:tc>
        <w:tc>
          <w:tcPr>
            <w:tcW w:w="1412" w:type="dxa"/>
          </w:tcPr>
          <w:p w14:paraId="637F4C7E"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3</w:t>
            </w:r>
          </w:p>
        </w:tc>
        <w:tc>
          <w:tcPr>
            <w:tcW w:w="1425" w:type="dxa"/>
          </w:tcPr>
          <w:p w14:paraId="25A6652D"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5</w:t>
            </w:r>
          </w:p>
        </w:tc>
        <w:tc>
          <w:tcPr>
            <w:tcW w:w="1412" w:type="dxa"/>
          </w:tcPr>
          <w:p w14:paraId="7B843C4C" w14:textId="77777777" w:rsidR="003A212C" w:rsidRPr="008C0E24" w:rsidRDefault="00D535D6" w:rsidP="0054442F">
            <w:pPr>
              <w:jc w:val="both"/>
              <w:rPr>
                <w:rFonts w:ascii="Arial" w:hAnsi="Arial" w:cs="Arial"/>
                <w:color w:val="222222"/>
                <w:sz w:val="20"/>
                <w:szCs w:val="20"/>
                <w:lang w:val="en"/>
              </w:rPr>
            </w:pPr>
            <w:r>
              <w:rPr>
                <w:rFonts w:ascii="Arial" w:hAnsi="Arial" w:cs="Arial"/>
                <w:color w:val="222222"/>
                <w:sz w:val="20"/>
                <w:szCs w:val="20"/>
                <w:lang w:val="en"/>
              </w:rPr>
              <w:t>≤ 5</w:t>
            </w:r>
          </w:p>
        </w:tc>
        <w:tc>
          <w:tcPr>
            <w:tcW w:w="1412" w:type="dxa"/>
          </w:tcPr>
          <w:p w14:paraId="1B0A1E5B" w14:textId="77777777" w:rsidR="003A212C" w:rsidRPr="008C0E24" w:rsidRDefault="003E703B" w:rsidP="0054442F">
            <w:pPr>
              <w:jc w:val="both"/>
              <w:rPr>
                <w:rFonts w:ascii="Arial" w:hAnsi="Arial" w:cs="Arial"/>
                <w:color w:val="222222"/>
                <w:sz w:val="20"/>
                <w:szCs w:val="20"/>
                <w:lang w:val="en"/>
              </w:rPr>
            </w:pPr>
            <w:r>
              <w:rPr>
                <w:rFonts w:ascii="Arial" w:hAnsi="Arial" w:cs="Arial"/>
                <w:color w:val="222222"/>
                <w:sz w:val="20"/>
                <w:szCs w:val="20"/>
                <w:lang w:val="en"/>
              </w:rPr>
              <w:t>≤ 2</w:t>
            </w:r>
          </w:p>
        </w:tc>
      </w:tr>
      <w:tr w:rsidR="00C83832" w14:paraId="5819E65F" w14:textId="77777777" w:rsidTr="00577994">
        <w:trPr>
          <w:jc w:val="center"/>
        </w:trPr>
        <w:tc>
          <w:tcPr>
            <w:tcW w:w="1706" w:type="dxa"/>
          </w:tcPr>
          <w:p w14:paraId="74400666" w14:textId="77777777" w:rsidR="00C83832" w:rsidRDefault="00C83832" w:rsidP="0054442F">
            <w:pPr>
              <w:jc w:val="both"/>
              <w:rPr>
                <w:rFonts w:ascii="Arial" w:hAnsi="Arial" w:cs="Arial"/>
                <w:color w:val="222222"/>
                <w:sz w:val="20"/>
                <w:szCs w:val="20"/>
                <w:lang w:val="en"/>
              </w:rPr>
            </w:pPr>
            <w:r>
              <w:rPr>
                <w:rFonts w:ascii="Arial" w:hAnsi="Arial" w:cs="Arial"/>
                <w:color w:val="222222"/>
                <w:sz w:val="20"/>
                <w:szCs w:val="20"/>
                <w:lang w:val="en"/>
              </w:rPr>
              <w:t>Loss on Drying   %</w:t>
            </w:r>
          </w:p>
        </w:tc>
        <w:tc>
          <w:tcPr>
            <w:tcW w:w="1411" w:type="dxa"/>
          </w:tcPr>
          <w:p w14:paraId="57427F59" w14:textId="77777777" w:rsidR="00C83832" w:rsidRDefault="00C83832" w:rsidP="0054442F">
            <w:pPr>
              <w:jc w:val="both"/>
              <w:rPr>
                <w:rFonts w:ascii="Arial" w:hAnsi="Arial" w:cs="Arial"/>
                <w:color w:val="222222"/>
                <w:sz w:val="20"/>
                <w:szCs w:val="20"/>
                <w:lang w:val="en"/>
              </w:rPr>
            </w:pPr>
            <w:r>
              <w:rPr>
                <w:rFonts w:ascii="Arial" w:hAnsi="Arial" w:cs="Arial"/>
                <w:color w:val="222222"/>
                <w:sz w:val="20"/>
                <w:szCs w:val="20"/>
                <w:lang w:val="en"/>
              </w:rPr>
              <w:t>≤ 0.5</w:t>
            </w:r>
          </w:p>
        </w:tc>
        <w:tc>
          <w:tcPr>
            <w:tcW w:w="1412" w:type="dxa"/>
          </w:tcPr>
          <w:p w14:paraId="2D1C62C2" w14:textId="77777777" w:rsidR="00C83832" w:rsidRPr="008C0E24" w:rsidRDefault="003E703B" w:rsidP="0054442F">
            <w:pPr>
              <w:jc w:val="both"/>
              <w:rPr>
                <w:rFonts w:ascii="Arial" w:hAnsi="Arial" w:cs="Arial"/>
                <w:color w:val="222222"/>
                <w:sz w:val="20"/>
                <w:szCs w:val="20"/>
                <w:lang w:val="en"/>
              </w:rPr>
            </w:pPr>
            <w:r>
              <w:rPr>
                <w:rFonts w:ascii="Arial" w:hAnsi="Arial" w:cs="Arial"/>
                <w:color w:val="222222"/>
                <w:sz w:val="20"/>
                <w:szCs w:val="20"/>
                <w:lang w:val="en"/>
              </w:rPr>
              <w:t>≤ 0.5</w:t>
            </w:r>
          </w:p>
        </w:tc>
        <w:tc>
          <w:tcPr>
            <w:tcW w:w="1425" w:type="dxa"/>
          </w:tcPr>
          <w:p w14:paraId="350575C2" w14:textId="77777777" w:rsidR="00C83832" w:rsidRPr="008C0E24" w:rsidRDefault="003E703B" w:rsidP="0054442F">
            <w:pPr>
              <w:jc w:val="both"/>
              <w:rPr>
                <w:rFonts w:ascii="Arial" w:hAnsi="Arial" w:cs="Arial"/>
                <w:color w:val="222222"/>
                <w:sz w:val="20"/>
                <w:szCs w:val="20"/>
                <w:lang w:val="en"/>
              </w:rPr>
            </w:pPr>
            <w:r>
              <w:rPr>
                <w:rFonts w:ascii="Arial" w:hAnsi="Arial" w:cs="Arial"/>
                <w:color w:val="222222"/>
                <w:sz w:val="20"/>
                <w:szCs w:val="20"/>
                <w:lang w:val="en"/>
              </w:rPr>
              <w:t>≤ 0.5</w:t>
            </w:r>
          </w:p>
        </w:tc>
        <w:tc>
          <w:tcPr>
            <w:tcW w:w="1412" w:type="dxa"/>
          </w:tcPr>
          <w:p w14:paraId="2D835FAE" w14:textId="77777777" w:rsidR="00C83832" w:rsidRPr="008C0E24" w:rsidRDefault="003E703B" w:rsidP="0054442F">
            <w:pPr>
              <w:jc w:val="both"/>
              <w:rPr>
                <w:rFonts w:ascii="Arial" w:hAnsi="Arial" w:cs="Arial"/>
                <w:color w:val="222222"/>
                <w:sz w:val="20"/>
                <w:szCs w:val="20"/>
                <w:lang w:val="en"/>
              </w:rPr>
            </w:pPr>
            <w:r>
              <w:rPr>
                <w:rFonts w:ascii="Arial" w:hAnsi="Arial" w:cs="Arial"/>
                <w:color w:val="222222"/>
                <w:sz w:val="20"/>
                <w:szCs w:val="20"/>
                <w:lang w:val="en"/>
              </w:rPr>
              <w:t>≤ 0.5</w:t>
            </w:r>
          </w:p>
        </w:tc>
        <w:tc>
          <w:tcPr>
            <w:tcW w:w="1412" w:type="dxa"/>
          </w:tcPr>
          <w:p w14:paraId="23FA65A3" w14:textId="77777777" w:rsidR="00C83832" w:rsidRPr="008C0E24" w:rsidRDefault="003E703B" w:rsidP="0054442F">
            <w:pPr>
              <w:jc w:val="both"/>
              <w:rPr>
                <w:rFonts w:ascii="Arial" w:hAnsi="Arial" w:cs="Arial"/>
                <w:color w:val="222222"/>
                <w:sz w:val="20"/>
                <w:szCs w:val="20"/>
                <w:lang w:val="en"/>
              </w:rPr>
            </w:pPr>
            <w:r>
              <w:rPr>
                <w:rFonts w:ascii="Arial" w:hAnsi="Arial" w:cs="Arial"/>
                <w:color w:val="222222"/>
                <w:sz w:val="20"/>
                <w:szCs w:val="20"/>
                <w:lang w:val="en"/>
              </w:rPr>
              <w:t>≤ 0.5</w:t>
            </w:r>
          </w:p>
        </w:tc>
      </w:tr>
    </w:tbl>
    <w:p w14:paraId="74A7A147" w14:textId="445BCB6A" w:rsidR="001E3BCB" w:rsidRDefault="005A6C18" w:rsidP="0054442F">
      <w:pPr>
        <w:spacing w:after="0" w:line="240" w:lineRule="auto"/>
        <w:jc w:val="both"/>
        <w:rPr>
          <w:rFonts w:ascii="Arial" w:hAnsi="Arial" w:cs="Arial"/>
          <w:color w:val="222222"/>
          <w:sz w:val="20"/>
          <w:szCs w:val="20"/>
          <w:lang w:val="en"/>
        </w:rPr>
      </w:pPr>
      <w:r>
        <w:rPr>
          <w:rFonts w:ascii="Arial" w:hAnsi="Arial" w:cs="Arial"/>
          <w:color w:val="222222"/>
          <w:lang w:val="en"/>
        </w:rPr>
        <w:t>*</w:t>
      </w:r>
      <w:r w:rsidRPr="005A6C18">
        <w:rPr>
          <w:rFonts w:ascii="Arial" w:hAnsi="Arial" w:cs="Arial"/>
          <w:color w:val="222222"/>
          <w:vertAlign w:val="superscript"/>
          <w:lang w:val="en"/>
        </w:rPr>
        <w:t>)</w:t>
      </w:r>
      <w:r w:rsidR="000E5ABF">
        <w:rPr>
          <w:rFonts w:ascii="Arial" w:hAnsi="Arial" w:cs="Arial"/>
          <w:color w:val="222222"/>
          <w:lang w:val="en"/>
        </w:rPr>
        <w:t xml:space="preserve"> </w:t>
      </w:r>
      <w:r w:rsidR="003A212C">
        <w:rPr>
          <w:rFonts w:ascii="Arial" w:hAnsi="Arial" w:cs="Arial"/>
          <w:color w:val="222222"/>
          <w:sz w:val="20"/>
          <w:szCs w:val="20"/>
          <w:lang w:val="en"/>
        </w:rPr>
        <w:t>Incomplete</w:t>
      </w:r>
      <w:r w:rsidRPr="005A6C18">
        <w:rPr>
          <w:rFonts w:ascii="Arial" w:hAnsi="Arial" w:cs="Arial"/>
          <w:color w:val="222222"/>
          <w:sz w:val="20"/>
          <w:szCs w:val="20"/>
          <w:lang w:val="en"/>
        </w:rPr>
        <w:t xml:space="preserve"> parameter list</w:t>
      </w:r>
      <w:r w:rsidR="00D0091A">
        <w:rPr>
          <w:rFonts w:ascii="Arial" w:hAnsi="Arial" w:cs="Arial"/>
          <w:color w:val="222222"/>
          <w:sz w:val="20"/>
          <w:szCs w:val="20"/>
          <w:lang w:val="en"/>
        </w:rPr>
        <w:t>.</w:t>
      </w:r>
    </w:p>
    <w:p w14:paraId="5DE307AB" w14:textId="10976DDD" w:rsidR="00EE124C" w:rsidRPr="00EE124C" w:rsidRDefault="00D0091A" w:rsidP="0054442F">
      <w:pPr>
        <w:spacing w:after="0" w:line="240" w:lineRule="auto"/>
        <w:jc w:val="both"/>
        <w:rPr>
          <w:rFonts w:ascii="Arial" w:hAnsi="Arial" w:cs="Arial"/>
          <w:color w:val="222222"/>
          <w:sz w:val="20"/>
          <w:szCs w:val="20"/>
          <w:lang w:val="en-US"/>
        </w:rPr>
      </w:pPr>
      <w:r>
        <w:rPr>
          <w:rFonts w:ascii="Arial" w:hAnsi="Arial" w:cs="Arial"/>
          <w:color w:val="222222"/>
          <w:lang w:val="en"/>
        </w:rPr>
        <w:t>**</w:t>
      </w:r>
      <w:r w:rsidRPr="005A6C18">
        <w:rPr>
          <w:rFonts w:ascii="Arial" w:hAnsi="Arial" w:cs="Arial"/>
          <w:color w:val="222222"/>
          <w:vertAlign w:val="superscript"/>
          <w:lang w:val="en"/>
        </w:rPr>
        <w:t>)</w:t>
      </w:r>
      <w:r w:rsidR="000E5ABF">
        <w:rPr>
          <w:rFonts w:ascii="Arial" w:hAnsi="Arial" w:cs="Arial"/>
          <w:color w:val="222222"/>
          <w:lang w:val="en"/>
        </w:rPr>
        <w:t xml:space="preserve"> </w:t>
      </w:r>
      <w:r w:rsidR="00EE124C" w:rsidRPr="00EE124C">
        <w:rPr>
          <w:rFonts w:ascii="Arial" w:hAnsi="Arial" w:cs="Arial"/>
          <w:color w:val="222222"/>
          <w:sz w:val="20"/>
          <w:szCs w:val="20"/>
          <w:lang w:val="en-US"/>
        </w:rPr>
        <w:t xml:space="preserve">If intended for use in the manufacture of peritoneal dialysis </w:t>
      </w:r>
      <w:r w:rsidR="00EE124C">
        <w:rPr>
          <w:rFonts w:ascii="Arial" w:hAnsi="Arial" w:cs="Arial"/>
          <w:color w:val="222222"/>
          <w:sz w:val="20"/>
          <w:szCs w:val="20"/>
          <w:lang w:val="en-US"/>
        </w:rPr>
        <w:t>solutions, h</w:t>
      </w:r>
      <w:r w:rsidR="00EE124C" w:rsidRPr="00EE124C">
        <w:rPr>
          <w:rFonts w:ascii="Arial" w:hAnsi="Arial" w:cs="Arial"/>
          <w:color w:val="222222"/>
          <w:sz w:val="20"/>
          <w:szCs w:val="20"/>
          <w:lang w:val="en-US"/>
        </w:rPr>
        <w:t>e</w:t>
      </w:r>
      <w:r w:rsidR="00EE124C">
        <w:rPr>
          <w:rFonts w:ascii="Arial" w:hAnsi="Arial" w:cs="Arial"/>
          <w:color w:val="222222"/>
          <w:sz w:val="20"/>
          <w:szCs w:val="20"/>
          <w:lang w:val="en-US"/>
        </w:rPr>
        <w:t>modialysis solutions, h</w:t>
      </w:r>
      <w:r w:rsidR="00EE124C" w:rsidRPr="00EE124C">
        <w:rPr>
          <w:rFonts w:ascii="Arial" w:hAnsi="Arial" w:cs="Arial"/>
          <w:color w:val="222222"/>
          <w:sz w:val="20"/>
          <w:szCs w:val="20"/>
          <w:lang w:val="en-US"/>
        </w:rPr>
        <w:t>emofiltration</w:t>
      </w:r>
      <w:r w:rsidR="00EE124C">
        <w:rPr>
          <w:rFonts w:ascii="Arial" w:hAnsi="Arial" w:cs="Arial"/>
          <w:color w:val="222222"/>
          <w:sz w:val="20"/>
          <w:szCs w:val="20"/>
          <w:lang w:val="en-US"/>
        </w:rPr>
        <w:t>, or hemodiafiltration</w:t>
      </w:r>
      <w:r w:rsidR="00EE124C" w:rsidRPr="00EE124C">
        <w:rPr>
          <w:rFonts w:ascii="Arial" w:hAnsi="Arial" w:cs="Arial"/>
          <w:color w:val="222222"/>
          <w:sz w:val="20"/>
          <w:szCs w:val="20"/>
          <w:lang w:val="en-US"/>
        </w:rPr>
        <w:t xml:space="preserve"> solutions.</w:t>
      </w:r>
    </w:p>
    <w:p w14:paraId="69AA1418" w14:textId="1C5E6E49" w:rsidR="00D0091A" w:rsidRPr="00D0091A" w:rsidRDefault="00EE124C" w:rsidP="0054442F">
      <w:pPr>
        <w:spacing w:after="0" w:line="240" w:lineRule="auto"/>
        <w:jc w:val="both"/>
        <w:rPr>
          <w:rFonts w:ascii="Arial" w:hAnsi="Arial" w:cs="Arial"/>
          <w:color w:val="222222"/>
          <w:sz w:val="20"/>
          <w:szCs w:val="20"/>
          <w:lang w:val="en"/>
        </w:rPr>
      </w:pPr>
      <w:r w:rsidRPr="00EE124C">
        <w:rPr>
          <w:rFonts w:ascii="Arial" w:hAnsi="Arial" w:cs="Arial"/>
          <w:color w:val="222222"/>
          <w:lang w:val="en"/>
        </w:rPr>
        <w:t>*</w:t>
      </w:r>
      <w:r>
        <w:rPr>
          <w:rFonts w:ascii="Arial" w:hAnsi="Arial" w:cs="Arial"/>
          <w:color w:val="222222"/>
          <w:lang w:val="en"/>
        </w:rPr>
        <w:t>**</w:t>
      </w:r>
      <w:r w:rsidRPr="005A6C18">
        <w:rPr>
          <w:rFonts w:ascii="Arial" w:hAnsi="Arial" w:cs="Arial"/>
          <w:color w:val="222222"/>
          <w:vertAlign w:val="superscript"/>
          <w:lang w:val="en"/>
        </w:rPr>
        <w:t>)</w:t>
      </w:r>
      <w:r w:rsidR="000E5ABF">
        <w:rPr>
          <w:rFonts w:ascii="Arial" w:hAnsi="Arial" w:cs="Arial"/>
          <w:color w:val="222222"/>
          <w:vertAlign w:val="superscript"/>
          <w:lang w:val="en"/>
        </w:rPr>
        <w:t xml:space="preserve"> </w:t>
      </w:r>
      <w:r w:rsidRPr="00EE124C">
        <w:rPr>
          <w:rFonts w:ascii="Arial" w:hAnsi="Arial" w:cs="Arial"/>
          <w:color w:val="222222"/>
          <w:sz w:val="20"/>
          <w:szCs w:val="20"/>
          <w:lang w:val="en-US"/>
        </w:rPr>
        <w:t>If intended for use in the manufacture of parenteral dosage forms.</w:t>
      </w:r>
    </w:p>
    <w:p w14:paraId="3CD1C8EA" w14:textId="77777777" w:rsidR="008C0E24" w:rsidRDefault="008C0E24" w:rsidP="0054442F">
      <w:pPr>
        <w:spacing w:after="0" w:line="240" w:lineRule="auto"/>
        <w:jc w:val="both"/>
        <w:rPr>
          <w:rFonts w:ascii="Arial" w:hAnsi="Arial" w:cs="Arial"/>
          <w:color w:val="222222"/>
          <w:lang w:val="en"/>
        </w:rPr>
      </w:pPr>
    </w:p>
    <w:p w14:paraId="57159DEF" w14:textId="3504BBA9" w:rsidR="00D9784B" w:rsidRPr="0069169D" w:rsidRDefault="00B93089" w:rsidP="0054442F">
      <w:pPr>
        <w:autoSpaceDE w:val="0"/>
        <w:autoSpaceDN w:val="0"/>
        <w:adjustRightInd w:val="0"/>
        <w:spacing w:after="0" w:line="240" w:lineRule="auto"/>
        <w:jc w:val="both"/>
        <w:rPr>
          <w:rFonts w:ascii="Arial" w:hAnsi="Arial" w:cs="Arial"/>
          <w:color w:val="2F2F2F"/>
          <w:lang w:val="en-US"/>
        </w:rPr>
      </w:pPr>
      <w:r w:rsidRPr="00BA0D5C">
        <w:rPr>
          <w:rFonts w:ascii="Arial" w:hAnsi="Arial" w:cs="Arial"/>
          <w:color w:val="222222"/>
          <w:lang w:val="en"/>
        </w:rPr>
        <w:t xml:space="preserve">Limits for </w:t>
      </w:r>
      <w:r w:rsidR="00E07821" w:rsidRPr="00BA0D5C">
        <w:rPr>
          <w:rFonts w:ascii="Arial" w:hAnsi="Arial" w:cs="Arial"/>
          <w:color w:val="222222"/>
          <w:lang w:val="en"/>
        </w:rPr>
        <w:t xml:space="preserve">bacterial </w:t>
      </w:r>
      <w:r w:rsidRPr="00BA0D5C">
        <w:rPr>
          <w:rFonts w:ascii="Arial" w:hAnsi="Arial" w:cs="Arial"/>
          <w:color w:val="222222"/>
          <w:lang w:val="en"/>
        </w:rPr>
        <w:t>endotoxin</w:t>
      </w:r>
      <w:r w:rsidR="00E07821" w:rsidRPr="00BA0D5C">
        <w:rPr>
          <w:rFonts w:ascii="Arial" w:hAnsi="Arial" w:cs="Arial"/>
          <w:color w:val="222222"/>
          <w:lang w:val="en"/>
        </w:rPr>
        <w:t>s</w:t>
      </w:r>
      <w:r w:rsidRPr="00BA0D5C">
        <w:rPr>
          <w:rFonts w:ascii="Arial" w:hAnsi="Arial" w:cs="Arial"/>
          <w:color w:val="222222"/>
          <w:lang w:val="en"/>
        </w:rPr>
        <w:t xml:space="preserve"> are </w:t>
      </w:r>
      <w:r w:rsidR="006A67F7">
        <w:rPr>
          <w:rFonts w:ascii="Arial" w:hAnsi="Arial" w:cs="Arial"/>
          <w:color w:val="222222"/>
          <w:lang w:val="en"/>
        </w:rPr>
        <w:t xml:space="preserve">only </w:t>
      </w:r>
      <w:r w:rsidRPr="00BA0D5C">
        <w:rPr>
          <w:rFonts w:ascii="Arial" w:hAnsi="Arial" w:cs="Arial"/>
          <w:color w:val="222222"/>
          <w:lang w:val="en"/>
        </w:rPr>
        <w:t xml:space="preserve">applicable to the sodium chloride </w:t>
      </w:r>
      <w:r w:rsidR="006A67F7">
        <w:rPr>
          <w:rFonts w:ascii="Arial" w:hAnsi="Arial" w:cs="Arial"/>
          <w:color w:val="222222"/>
          <w:lang w:val="en"/>
        </w:rPr>
        <w:t>to be used</w:t>
      </w:r>
      <w:r w:rsidR="0069169D">
        <w:rPr>
          <w:rFonts w:ascii="Arial" w:hAnsi="Arial" w:cs="Arial"/>
          <w:color w:val="222222"/>
          <w:lang w:val="en"/>
        </w:rPr>
        <w:t xml:space="preserve"> in parenteral preparations</w:t>
      </w:r>
      <w:r w:rsidR="006F788A">
        <w:rPr>
          <w:rFonts w:ascii="Arial" w:hAnsi="Arial" w:cs="Arial"/>
          <w:color w:val="222222"/>
          <w:lang w:val="en"/>
        </w:rPr>
        <w:t xml:space="preserve"> in cases where no</w:t>
      </w:r>
      <w:r w:rsidR="0069169D">
        <w:rPr>
          <w:rFonts w:ascii="Arial" w:hAnsi="Arial" w:cs="Arial"/>
          <w:color w:val="2F2F2F"/>
          <w:lang w:val="en-US"/>
        </w:rPr>
        <w:t xml:space="preserve"> </w:t>
      </w:r>
      <w:r w:rsidR="00926383">
        <w:rPr>
          <w:rFonts w:ascii="Arial" w:hAnsi="Arial" w:cs="Arial"/>
          <w:color w:val="2F2F2F"/>
          <w:lang w:val="en-US"/>
        </w:rPr>
        <w:t xml:space="preserve">further </w:t>
      </w:r>
      <w:r w:rsidR="0069169D">
        <w:rPr>
          <w:rFonts w:ascii="Arial" w:hAnsi="Arial" w:cs="Arial"/>
          <w:color w:val="2F2F2F"/>
          <w:lang w:val="en-US"/>
        </w:rPr>
        <w:t xml:space="preserve">appropriate </w:t>
      </w:r>
      <w:r w:rsidR="0069169D" w:rsidRPr="0069169D">
        <w:rPr>
          <w:rFonts w:ascii="Arial" w:hAnsi="Arial" w:cs="Arial"/>
          <w:color w:val="2F2F2F"/>
          <w:lang w:val="en-US"/>
        </w:rPr>
        <w:t>procedure for r</w:t>
      </w:r>
      <w:r w:rsidR="0069169D">
        <w:rPr>
          <w:rFonts w:ascii="Arial" w:hAnsi="Arial" w:cs="Arial"/>
          <w:color w:val="2F2F2F"/>
          <w:lang w:val="en-US"/>
        </w:rPr>
        <w:t>emoval of bacterial endotoxins</w:t>
      </w:r>
      <w:r w:rsidR="006F788A">
        <w:rPr>
          <w:rFonts w:ascii="Arial" w:hAnsi="Arial" w:cs="Arial"/>
          <w:color w:val="2F2F2F"/>
          <w:lang w:val="en-US"/>
        </w:rPr>
        <w:t xml:space="preserve"> is </w:t>
      </w:r>
      <w:r w:rsidR="00620F35">
        <w:rPr>
          <w:rFonts w:ascii="Arial" w:hAnsi="Arial" w:cs="Arial"/>
          <w:color w:val="2F2F2F"/>
          <w:lang w:val="en-US"/>
        </w:rPr>
        <w:t>foreseen</w:t>
      </w:r>
      <w:r w:rsidR="006A67F7">
        <w:rPr>
          <w:rFonts w:ascii="Arial" w:hAnsi="Arial" w:cs="Arial"/>
          <w:color w:val="222222"/>
          <w:lang w:val="en"/>
        </w:rPr>
        <w:t>.</w:t>
      </w:r>
      <w:r w:rsidRPr="00BA0D5C">
        <w:rPr>
          <w:rFonts w:ascii="Arial" w:hAnsi="Arial" w:cs="Arial"/>
          <w:color w:val="222222"/>
          <w:lang w:val="en"/>
        </w:rPr>
        <w:t xml:space="preserve"> </w:t>
      </w:r>
      <w:r w:rsidR="006A67F7">
        <w:rPr>
          <w:rFonts w:ascii="Arial" w:hAnsi="Arial" w:cs="Arial"/>
          <w:color w:val="222222"/>
          <w:lang w:val="en-US"/>
        </w:rPr>
        <w:t>T</w:t>
      </w:r>
      <w:r w:rsidRPr="00BA0D5C">
        <w:rPr>
          <w:rFonts w:ascii="Arial" w:hAnsi="Arial" w:cs="Arial"/>
          <w:color w:val="222222"/>
          <w:lang w:val="en-US"/>
        </w:rPr>
        <w:t>he European pharmacopoeia</w:t>
      </w:r>
      <w:r w:rsidR="003A2188" w:rsidRPr="00BA0D5C">
        <w:rPr>
          <w:rFonts w:ascii="Arial" w:hAnsi="Arial" w:cs="Arial"/>
          <w:color w:val="222222"/>
          <w:lang w:val="en-US"/>
        </w:rPr>
        <w:t xml:space="preserve"> </w:t>
      </w:r>
      <w:r w:rsidR="00BA0D5C" w:rsidRPr="00BA0D5C">
        <w:rPr>
          <w:rFonts w:ascii="Arial" w:hAnsi="Arial" w:cs="Arial"/>
          <w:color w:val="222222"/>
          <w:lang w:val="en-US"/>
        </w:rPr>
        <w:t xml:space="preserve">requires an endotoxin content of less than </w:t>
      </w:r>
      <w:r w:rsidR="005F775A">
        <w:rPr>
          <w:rFonts w:ascii="Arial" w:hAnsi="Arial" w:cs="Arial"/>
          <w:color w:val="222222"/>
          <w:lang w:val="en-US"/>
        </w:rPr>
        <w:t>5 I.</w:t>
      </w:r>
      <w:r w:rsidRPr="00BA0D5C">
        <w:rPr>
          <w:rFonts w:ascii="Arial" w:hAnsi="Arial" w:cs="Arial"/>
          <w:color w:val="222222"/>
          <w:lang w:val="en-US"/>
        </w:rPr>
        <w:t>U</w:t>
      </w:r>
      <w:r w:rsidR="005F775A">
        <w:rPr>
          <w:rFonts w:ascii="Arial" w:hAnsi="Arial" w:cs="Arial"/>
          <w:color w:val="222222"/>
          <w:lang w:val="en-US"/>
        </w:rPr>
        <w:t>.</w:t>
      </w:r>
      <w:r w:rsidRPr="00BA0D5C">
        <w:rPr>
          <w:rFonts w:ascii="Arial" w:hAnsi="Arial" w:cs="Arial"/>
          <w:color w:val="222222"/>
          <w:lang w:val="en-US"/>
        </w:rPr>
        <w:t>/g.</w:t>
      </w:r>
      <w:r w:rsidR="00BA0D5C" w:rsidRPr="00BA0D5C">
        <w:rPr>
          <w:color w:val="222222"/>
          <w:lang w:val="en"/>
        </w:rPr>
        <w:t xml:space="preserve"> </w:t>
      </w:r>
      <w:r w:rsidR="00D9784B" w:rsidRPr="00BA0D5C">
        <w:rPr>
          <w:rFonts w:ascii="Arial" w:hAnsi="Arial" w:cs="Arial"/>
          <w:color w:val="222222"/>
          <w:lang w:val="en"/>
        </w:rPr>
        <w:t xml:space="preserve">It should also be noted that </w:t>
      </w:r>
      <w:r w:rsidR="00A34D67" w:rsidRPr="00BA0D5C">
        <w:rPr>
          <w:rFonts w:ascii="Arial" w:hAnsi="Arial" w:cs="Arial"/>
          <w:color w:val="222222"/>
          <w:lang w:val="en"/>
        </w:rPr>
        <w:t xml:space="preserve">other </w:t>
      </w:r>
      <w:r w:rsidR="00D9784B" w:rsidRPr="00BA0D5C">
        <w:rPr>
          <w:rFonts w:ascii="Arial" w:hAnsi="Arial" w:cs="Arial"/>
          <w:color w:val="222222"/>
          <w:lang w:val="en"/>
        </w:rPr>
        <w:t>customer</w:t>
      </w:r>
      <w:r w:rsidR="00502079">
        <w:rPr>
          <w:rFonts w:ascii="Arial" w:hAnsi="Arial" w:cs="Arial"/>
          <w:color w:val="222222"/>
          <w:lang w:val="en"/>
        </w:rPr>
        <w:t>-</w:t>
      </w:r>
      <w:r w:rsidR="00D9784B" w:rsidRPr="00BA0D5C">
        <w:rPr>
          <w:rFonts w:ascii="Arial" w:hAnsi="Arial" w:cs="Arial"/>
          <w:color w:val="222222"/>
          <w:lang w:val="en"/>
        </w:rPr>
        <w:t>specific limit values or stricter limits may be required, e.g. i</w:t>
      </w:r>
      <w:r w:rsidR="009146FA" w:rsidRPr="00BA0D5C">
        <w:rPr>
          <w:rFonts w:ascii="Arial" w:hAnsi="Arial" w:cs="Arial"/>
          <w:color w:val="222222"/>
          <w:lang w:val="en"/>
        </w:rPr>
        <w:t>nst</w:t>
      </w:r>
      <w:r w:rsidR="00C93EF8" w:rsidRPr="00BA0D5C">
        <w:rPr>
          <w:rFonts w:ascii="Arial" w:hAnsi="Arial" w:cs="Arial"/>
          <w:color w:val="222222"/>
          <w:lang w:val="en"/>
        </w:rPr>
        <w:t>ead of the usual bioburden of max. 100 CFU/g only max. 10 CFU</w:t>
      </w:r>
      <w:r w:rsidR="00D9784B" w:rsidRPr="00BA0D5C">
        <w:rPr>
          <w:rFonts w:ascii="Arial" w:hAnsi="Arial" w:cs="Arial"/>
          <w:color w:val="222222"/>
          <w:lang w:val="en"/>
        </w:rPr>
        <w:t>/g.</w:t>
      </w:r>
    </w:p>
    <w:p w14:paraId="7358CD5C" w14:textId="77777777" w:rsidR="00EE2C69" w:rsidRDefault="00EE2C69" w:rsidP="0054442F">
      <w:pPr>
        <w:spacing w:after="0" w:line="240" w:lineRule="auto"/>
        <w:ind w:right="141"/>
        <w:jc w:val="both"/>
        <w:rPr>
          <w:rFonts w:ascii="Arial" w:hAnsi="Arial" w:cs="Arial"/>
          <w:color w:val="000000" w:themeColor="text1"/>
          <w:lang w:val="en-US"/>
        </w:rPr>
      </w:pPr>
    </w:p>
    <w:p w14:paraId="30CB4612" w14:textId="507B0200" w:rsidR="00EE2C69" w:rsidRPr="005F775A" w:rsidRDefault="00EE2C69" w:rsidP="00FB28DD">
      <w:pPr>
        <w:spacing w:after="0" w:line="240" w:lineRule="auto"/>
        <w:ind w:right="-2"/>
        <w:jc w:val="both"/>
        <w:rPr>
          <w:rFonts w:ascii="Arial" w:hAnsi="Arial" w:cs="Arial"/>
          <w:color w:val="222222"/>
          <w:lang w:val="en"/>
        </w:rPr>
      </w:pPr>
      <w:r w:rsidRPr="00CE0F46">
        <w:rPr>
          <w:rFonts w:ascii="Arial" w:hAnsi="Arial" w:cs="Arial"/>
          <w:color w:val="222222"/>
          <w:lang w:val="en"/>
        </w:rPr>
        <w:t xml:space="preserve">In addition to the </w:t>
      </w:r>
      <w:r w:rsidR="002B4644">
        <w:rPr>
          <w:rFonts w:ascii="Arial" w:hAnsi="Arial" w:cs="Arial"/>
          <w:color w:val="222222"/>
          <w:lang w:val="en"/>
        </w:rPr>
        <w:t>individual customer and</w:t>
      </w:r>
      <w:r w:rsidRPr="00CE0F46">
        <w:rPr>
          <w:rFonts w:ascii="Arial" w:hAnsi="Arial" w:cs="Arial"/>
          <w:color w:val="222222"/>
          <w:lang w:val="en"/>
        </w:rPr>
        <w:t xml:space="preserve"> monographs</w:t>
      </w:r>
      <w:r w:rsidR="002B4644">
        <w:rPr>
          <w:rFonts w:ascii="Arial" w:hAnsi="Arial" w:cs="Arial"/>
          <w:color w:val="222222"/>
          <w:lang w:val="en"/>
        </w:rPr>
        <w:t xml:space="preserve"> specifications,</w:t>
      </w:r>
      <w:r w:rsidR="00186E88">
        <w:rPr>
          <w:rFonts w:ascii="Arial" w:hAnsi="Arial" w:cs="Arial"/>
          <w:color w:val="222222"/>
          <w:lang w:val="en"/>
        </w:rPr>
        <w:t xml:space="preserve"> </w:t>
      </w:r>
      <w:r w:rsidRPr="00CE0F46">
        <w:rPr>
          <w:rFonts w:ascii="Arial" w:hAnsi="Arial" w:cs="Arial"/>
          <w:color w:val="222222"/>
          <w:lang w:val="en"/>
        </w:rPr>
        <w:t xml:space="preserve">the following </w:t>
      </w:r>
      <w:r w:rsidR="002B4644">
        <w:rPr>
          <w:rFonts w:ascii="Arial" w:hAnsi="Arial" w:cs="Arial"/>
          <w:color w:val="222222"/>
          <w:lang w:val="en"/>
        </w:rPr>
        <w:t>requirements</w:t>
      </w:r>
      <w:r w:rsidR="002B4644" w:rsidRPr="00CE0F46">
        <w:rPr>
          <w:rFonts w:ascii="Arial" w:hAnsi="Arial" w:cs="Arial"/>
          <w:color w:val="222222"/>
          <w:lang w:val="en"/>
        </w:rPr>
        <w:t xml:space="preserve"> </w:t>
      </w:r>
      <w:r w:rsidRPr="00CE0F46">
        <w:rPr>
          <w:rFonts w:ascii="Arial" w:hAnsi="Arial" w:cs="Arial"/>
          <w:color w:val="222222"/>
          <w:lang w:val="en"/>
        </w:rPr>
        <w:t xml:space="preserve">are necessary: Certified QM-system ISO 9001, HACCP, </w:t>
      </w:r>
      <w:r w:rsidR="00CE0F46">
        <w:rPr>
          <w:rFonts w:ascii="Arial" w:hAnsi="Arial" w:cs="Arial"/>
          <w:color w:val="222222"/>
          <w:lang w:val="en"/>
        </w:rPr>
        <w:t>t</w:t>
      </w:r>
      <w:r w:rsidR="00CE0F46" w:rsidRPr="00CE0F46">
        <w:rPr>
          <w:rFonts w:ascii="Arial" w:hAnsi="Arial" w:cs="Arial"/>
          <w:color w:val="222222"/>
          <w:lang w:val="en"/>
        </w:rPr>
        <w:t>raceability system with product labelling, regular audits by customers and experts.</w:t>
      </w:r>
      <w:r w:rsidR="005F775A">
        <w:rPr>
          <w:rFonts w:ascii="Arial" w:hAnsi="Arial" w:cs="Arial"/>
          <w:color w:val="222222"/>
          <w:lang w:val="en"/>
        </w:rPr>
        <w:t xml:space="preserve"> </w:t>
      </w:r>
      <w:r w:rsidRPr="00CE0F46">
        <w:rPr>
          <w:rFonts w:ascii="Arial" w:hAnsi="Arial" w:cs="Arial"/>
          <w:color w:val="000000" w:themeColor="text1"/>
          <w:lang w:val="en-US"/>
        </w:rPr>
        <w:t>API quality is manufactured under GMP-conditions (ICH Q7, EU GMP) and in Europe supported by CEP documentation.</w:t>
      </w:r>
      <w:r w:rsidR="00476318" w:rsidRPr="00CE0F46">
        <w:rPr>
          <w:rFonts w:ascii="Arial" w:hAnsi="Arial" w:cs="Arial"/>
          <w:color w:val="222222"/>
          <w:lang w:val="en"/>
        </w:rPr>
        <w:t xml:space="preserve"> </w:t>
      </w:r>
      <w:r w:rsidR="00476318" w:rsidRPr="00AB44CC">
        <w:rPr>
          <w:rFonts w:ascii="Arial" w:hAnsi="Arial" w:cs="Arial"/>
          <w:color w:val="222222"/>
          <w:lang w:val="en-US"/>
        </w:rPr>
        <w:t>This requires certifications</w:t>
      </w:r>
      <w:r w:rsidR="00AB44CC" w:rsidRPr="00AB44CC">
        <w:rPr>
          <w:rFonts w:ascii="Arial" w:hAnsi="Arial" w:cs="Arial"/>
          <w:color w:val="222222"/>
          <w:lang w:val="en-US"/>
        </w:rPr>
        <w:t xml:space="preserve"> with re-audits</w:t>
      </w:r>
      <w:r w:rsidR="00476318" w:rsidRPr="00AB44CC">
        <w:rPr>
          <w:rFonts w:ascii="Arial" w:hAnsi="Arial" w:cs="Arial"/>
          <w:color w:val="222222"/>
          <w:lang w:val="en-US"/>
        </w:rPr>
        <w:t xml:space="preserve"> by the respons</w:t>
      </w:r>
      <w:r w:rsidR="00CE0F46" w:rsidRPr="00AB44CC">
        <w:rPr>
          <w:rFonts w:ascii="Arial" w:hAnsi="Arial" w:cs="Arial"/>
          <w:color w:val="222222"/>
          <w:lang w:val="en-US"/>
        </w:rPr>
        <w:t>i</w:t>
      </w:r>
      <w:r w:rsidR="00476318" w:rsidRPr="00AB44CC">
        <w:rPr>
          <w:rFonts w:ascii="Arial" w:hAnsi="Arial" w:cs="Arial"/>
          <w:color w:val="222222"/>
          <w:lang w:val="en-US"/>
        </w:rPr>
        <w:t>ble pharmaceutical authorities.</w:t>
      </w:r>
    </w:p>
    <w:p w14:paraId="014BFFED" w14:textId="77777777" w:rsidR="00CE0F46" w:rsidRPr="00AB44CC" w:rsidRDefault="00CE0F46" w:rsidP="0054442F">
      <w:pPr>
        <w:spacing w:after="0" w:line="240" w:lineRule="auto"/>
        <w:ind w:right="141"/>
        <w:jc w:val="both"/>
        <w:rPr>
          <w:rFonts w:ascii="Arial" w:hAnsi="Arial" w:cs="Arial"/>
          <w:color w:val="000000" w:themeColor="text1"/>
          <w:lang w:val="en-US"/>
        </w:rPr>
      </w:pPr>
    </w:p>
    <w:p w14:paraId="5BA5E357" w14:textId="5628F17F" w:rsidR="006C1545" w:rsidRDefault="00CE0F46" w:rsidP="00FB28DD">
      <w:pPr>
        <w:spacing w:after="0" w:line="240" w:lineRule="auto"/>
        <w:ind w:right="-2"/>
        <w:jc w:val="both"/>
        <w:rPr>
          <w:rFonts w:ascii="Arial" w:hAnsi="Arial" w:cs="Arial"/>
          <w:color w:val="000000" w:themeColor="text1"/>
          <w:lang w:val="en"/>
        </w:rPr>
      </w:pPr>
      <w:r w:rsidRPr="00CE0F46">
        <w:rPr>
          <w:rFonts w:ascii="Arial" w:hAnsi="Arial" w:cs="Arial"/>
          <w:color w:val="000000" w:themeColor="text1"/>
          <w:lang w:val="en-US"/>
        </w:rPr>
        <w:t xml:space="preserve">The requirements for the downstream products </w:t>
      </w:r>
      <w:r w:rsidR="006A67F7">
        <w:rPr>
          <w:rFonts w:ascii="Arial" w:hAnsi="Arial" w:cs="Arial"/>
          <w:color w:val="000000" w:themeColor="text1"/>
          <w:lang w:val="en-US"/>
        </w:rPr>
        <w:t>can be found</w:t>
      </w:r>
      <w:r>
        <w:rPr>
          <w:rFonts w:ascii="Arial" w:hAnsi="Arial" w:cs="Arial"/>
          <w:color w:val="000000" w:themeColor="text1"/>
          <w:lang w:val="en-US"/>
        </w:rPr>
        <w:t xml:space="preserve"> in international standards and g</w:t>
      </w:r>
      <w:r w:rsidR="00A2793B">
        <w:rPr>
          <w:rFonts w:ascii="Arial" w:hAnsi="Arial" w:cs="Arial"/>
          <w:color w:val="000000" w:themeColor="text1"/>
          <w:lang w:val="en-US"/>
        </w:rPr>
        <w:t>ui</w:t>
      </w:r>
      <w:r>
        <w:rPr>
          <w:rFonts w:ascii="Arial" w:hAnsi="Arial" w:cs="Arial"/>
          <w:color w:val="000000" w:themeColor="text1"/>
          <w:lang w:val="en-US"/>
        </w:rPr>
        <w:t>delines (</w:t>
      </w:r>
      <w:r w:rsidR="00EE79A3">
        <w:rPr>
          <w:rFonts w:ascii="Arial" w:hAnsi="Arial" w:cs="Arial"/>
          <w:color w:val="000000" w:themeColor="text1"/>
          <w:lang w:val="en-US"/>
        </w:rPr>
        <w:t xml:space="preserve">e.g. </w:t>
      </w:r>
      <w:bookmarkStart w:id="2" w:name="_Hlk489021323"/>
      <w:r>
        <w:rPr>
          <w:rFonts w:ascii="Arial" w:hAnsi="Arial" w:cs="Arial"/>
          <w:color w:val="000000" w:themeColor="text1"/>
          <w:lang w:val="en"/>
        </w:rPr>
        <w:t xml:space="preserve">[2], </w:t>
      </w:r>
      <w:bookmarkEnd w:id="2"/>
      <w:r w:rsidR="007D4598">
        <w:rPr>
          <w:rFonts w:ascii="Arial" w:hAnsi="Arial" w:cs="Arial"/>
          <w:color w:val="000000" w:themeColor="text1"/>
          <w:lang w:val="en"/>
        </w:rPr>
        <w:t>[5</w:t>
      </w:r>
      <w:r>
        <w:rPr>
          <w:rFonts w:ascii="Arial" w:hAnsi="Arial" w:cs="Arial"/>
          <w:color w:val="000000" w:themeColor="text1"/>
          <w:lang w:val="en"/>
        </w:rPr>
        <w:t>]).</w:t>
      </w:r>
    </w:p>
    <w:p w14:paraId="4B3DD306" w14:textId="5E54F9E4" w:rsidR="001E051F" w:rsidRPr="00577994" w:rsidRDefault="001E051F" w:rsidP="001E051F">
      <w:pPr>
        <w:spacing w:after="0" w:line="240" w:lineRule="auto"/>
        <w:ind w:right="142"/>
        <w:rPr>
          <w:rFonts w:ascii="Arial" w:hAnsi="Arial" w:cs="Arial"/>
          <w:b/>
          <w:color w:val="000000" w:themeColor="text1"/>
          <w:lang w:val="en-US"/>
        </w:rPr>
      </w:pPr>
    </w:p>
    <w:p w14:paraId="7D037BB0" w14:textId="77777777" w:rsidR="001E051F" w:rsidRPr="00577994" w:rsidRDefault="001E051F" w:rsidP="001E051F">
      <w:pPr>
        <w:spacing w:after="0" w:line="240" w:lineRule="auto"/>
        <w:ind w:right="142"/>
        <w:rPr>
          <w:rFonts w:ascii="Arial" w:hAnsi="Arial" w:cs="Arial"/>
          <w:b/>
          <w:color w:val="000000" w:themeColor="text1"/>
          <w:lang w:val="en-US"/>
        </w:rPr>
      </w:pPr>
    </w:p>
    <w:p w14:paraId="066D2132" w14:textId="354C36F9" w:rsidR="001E051F" w:rsidRPr="001E051F" w:rsidRDefault="001E051F" w:rsidP="001E051F">
      <w:pPr>
        <w:pStyle w:val="ListParagraph"/>
        <w:spacing w:after="0" w:line="240" w:lineRule="auto"/>
        <w:ind w:left="426" w:right="142" w:hanging="426"/>
        <w:rPr>
          <w:rFonts w:ascii="Arial" w:hAnsi="Arial" w:cs="Arial"/>
          <w:b/>
          <w:color w:val="000000" w:themeColor="text1"/>
          <w:lang w:val="en-US"/>
        </w:rPr>
      </w:pPr>
      <w:r>
        <w:rPr>
          <w:rFonts w:ascii="Arial" w:hAnsi="Arial" w:cs="Arial"/>
          <w:b/>
          <w:color w:val="000000" w:themeColor="text1"/>
          <w:lang w:val="en-US"/>
        </w:rPr>
        <w:t xml:space="preserve">3     </w:t>
      </w:r>
      <w:r w:rsidR="00D3417F" w:rsidRPr="001E051F">
        <w:rPr>
          <w:rFonts w:ascii="Arial" w:hAnsi="Arial" w:cs="Arial"/>
          <w:b/>
          <w:color w:val="000000" w:themeColor="text1"/>
          <w:lang w:val="en-US"/>
        </w:rPr>
        <w:t>Production technologies</w:t>
      </w:r>
    </w:p>
    <w:p w14:paraId="5CE3C6CD" w14:textId="77777777" w:rsidR="001E051F" w:rsidRPr="001E051F" w:rsidRDefault="001E051F" w:rsidP="001E051F">
      <w:pPr>
        <w:pStyle w:val="ListParagraph"/>
        <w:spacing w:after="0" w:line="240" w:lineRule="auto"/>
        <w:ind w:right="142"/>
        <w:rPr>
          <w:rFonts w:ascii="Arial" w:hAnsi="Arial" w:cs="Arial"/>
          <w:b/>
          <w:color w:val="000000" w:themeColor="text1"/>
          <w:lang w:val="en-US"/>
        </w:rPr>
      </w:pPr>
    </w:p>
    <w:p w14:paraId="2CA65057" w14:textId="09B1AA3F" w:rsidR="00926383" w:rsidRPr="0054442F" w:rsidRDefault="0054442F" w:rsidP="00BD0BDE">
      <w:pPr>
        <w:tabs>
          <w:tab w:val="left" w:pos="426"/>
        </w:tabs>
        <w:spacing w:after="0" w:line="240" w:lineRule="auto"/>
        <w:ind w:right="141"/>
        <w:jc w:val="both"/>
        <w:rPr>
          <w:rFonts w:ascii="Arial" w:hAnsi="Arial" w:cs="Arial"/>
          <w:b/>
          <w:color w:val="222222"/>
          <w:lang w:val="en"/>
        </w:rPr>
      </w:pPr>
      <w:r>
        <w:rPr>
          <w:rFonts w:ascii="Arial" w:hAnsi="Arial" w:cs="Arial"/>
          <w:b/>
          <w:color w:val="222222"/>
          <w:lang w:val="en"/>
        </w:rPr>
        <w:t>3.1</w:t>
      </w:r>
      <w:r w:rsidR="00BD0BDE">
        <w:rPr>
          <w:rFonts w:ascii="Arial" w:hAnsi="Arial" w:cs="Arial"/>
          <w:b/>
          <w:color w:val="222222"/>
          <w:lang w:val="en"/>
        </w:rPr>
        <w:tab/>
      </w:r>
      <w:r w:rsidR="00926383">
        <w:rPr>
          <w:rFonts w:ascii="Arial" w:hAnsi="Arial" w:cs="Arial"/>
          <w:b/>
          <w:color w:val="222222"/>
          <w:lang w:val="en"/>
        </w:rPr>
        <w:t>Vacuum salt</w:t>
      </w:r>
    </w:p>
    <w:p w14:paraId="01249D28" w14:textId="770A7B59" w:rsidR="002C26DB" w:rsidRDefault="00A37A4C" w:rsidP="00FB28DD">
      <w:pPr>
        <w:spacing w:after="0" w:line="240" w:lineRule="auto"/>
        <w:ind w:right="-2"/>
        <w:jc w:val="both"/>
        <w:rPr>
          <w:rFonts w:ascii="Arial" w:hAnsi="Arial" w:cs="Arial"/>
          <w:color w:val="000000" w:themeColor="text1"/>
          <w:lang w:val="en"/>
        </w:rPr>
      </w:pPr>
      <w:r w:rsidRPr="00B44AB6">
        <w:rPr>
          <w:rFonts w:ascii="Arial" w:hAnsi="Arial" w:cs="Arial"/>
          <w:color w:val="222222"/>
          <w:lang w:val="en"/>
        </w:rPr>
        <w:lastRenderedPageBreak/>
        <w:t>For use as a pharmaceutical grade sodium chloride, only the purest salt quality, namely vacuum salt, is suitable.</w:t>
      </w:r>
      <w:r w:rsidRPr="00B44AB6">
        <w:rPr>
          <w:rFonts w:ascii="Arial" w:hAnsi="Arial" w:cs="Arial"/>
          <w:color w:val="000000" w:themeColor="text1"/>
          <w:lang w:val="en-US"/>
        </w:rPr>
        <w:t xml:space="preserve"> The feed </w:t>
      </w:r>
      <w:r w:rsidR="005C1CAB">
        <w:rPr>
          <w:rFonts w:ascii="Arial" w:hAnsi="Arial" w:cs="Arial"/>
          <w:color w:val="000000" w:themeColor="text1"/>
          <w:lang w:val="en-US"/>
        </w:rPr>
        <w:t>to</w:t>
      </w:r>
      <w:r w:rsidR="00DA5916" w:rsidRPr="00B44AB6">
        <w:rPr>
          <w:rFonts w:ascii="Arial" w:hAnsi="Arial" w:cs="Arial"/>
          <w:color w:val="000000" w:themeColor="text1"/>
          <w:lang w:val="en-US"/>
        </w:rPr>
        <w:t xml:space="preserve"> </w:t>
      </w:r>
      <w:r w:rsidRPr="00B44AB6">
        <w:rPr>
          <w:rFonts w:ascii="Arial" w:hAnsi="Arial" w:cs="Arial"/>
          <w:color w:val="000000" w:themeColor="text1"/>
          <w:lang w:val="en-US"/>
        </w:rPr>
        <w:t xml:space="preserve">vacuum salt installations can be saturated brine from solution mining operations, rock salt from dry mining, </w:t>
      </w:r>
      <w:r w:rsidR="00DA5916">
        <w:rPr>
          <w:rFonts w:ascii="Arial" w:hAnsi="Arial" w:cs="Arial"/>
          <w:color w:val="000000" w:themeColor="text1"/>
          <w:lang w:val="en-US"/>
        </w:rPr>
        <w:t>or</w:t>
      </w:r>
      <w:r w:rsidR="00DA5916" w:rsidRPr="00B44AB6">
        <w:rPr>
          <w:rFonts w:ascii="Arial" w:hAnsi="Arial" w:cs="Arial"/>
          <w:color w:val="000000" w:themeColor="text1"/>
          <w:lang w:val="en-US"/>
        </w:rPr>
        <w:t xml:space="preserve"> </w:t>
      </w:r>
      <w:r w:rsidR="00DA5916">
        <w:rPr>
          <w:rFonts w:ascii="Arial" w:hAnsi="Arial" w:cs="Arial"/>
          <w:color w:val="000000" w:themeColor="text1"/>
          <w:lang w:val="en-US"/>
        </w:rPr>
        <w:t>solar</w:t>
      </w:r>
      <w:r w:rsidRPr="00B44AB6">
        <w:rPr>
          <w:rFonts w:ascii="Arial" w:hAnsi="Arial" w:cs="Arial"/>
          <w:color w:val="000000" w:themeColor="text1"/>
          <w:lang w:val="en-US"/>
        </w:rPr>
        <w:t xml:space="preserve"> salt</w:t>
      </w:r>
      <w:r w:rsidR="00787BB0" w:rsidRPr="00B44AB6">
        <w:rPr>
          <w:rFonts w:ascii="Arial" w:hAnsi="Arial" w:cs="Arial"/>
          <w:color w:val="000000" w:themeColor="text1"/>
          <w:lang w:val="en-US"/>
        </w:rPr>
        <w:t xml:space="preserve"> from </w:t>
      </w:r>
      <w:r w:rsidR="00DA5916">
        <w:rPr>
          <w:rFonts w:ascii="Arial" w:hAnsi="Arial" w:cs="Arial"/>
          <w:color w:val="000000" w:themeColor="text1"/>
          <w:lang w:val="en-US"/>
        </w:rPr>
        <w:t>solar evap</w:t>
      </w:r>
      <w:r w:rsidR="0054442F">
        <w:rPr>
          <w:rFonts w:ascii="Arial" w:hAnsi="Arial" w:cs="Arial"/>
          <w:color w:val="000000" w:themeColor="text1"/>
          <w:lang w:val="en-US"/>
        </w:rPr>
        <w:t>oration/crystallization ponds</w:t>
      </w:r>
      <w:r w:rsidRPr="00B44AB6">
        <w:rPr>
          <w:rFonts w:ascii="Arial" w:hAnsi="Arial" w:cs="Arial"/>
          <w:color w:val="000000" w:themeColor="text1"/>
          <w:lang w:val="en-US"/>
        </w:rPr>
        <w:t xml:space="preserve">. The basic processes for vacuum salt production are brine purification, </w:t>
      </w:r>
      <w:r w:rsidR="00DA5916">
        <w:rPr>
          <w:rFonts w:ascii="Arial" w:hAnsi="Arial" w:cs="Arial"/>
          <w:color w:val="000000" w:themeColor="text1"/>
          <w:lang w:val="en-US"/>
        </w:rPr>
        <w:t xml:space="preserve">thermal </w:t>
      </w:r>
      <w:r w:rsidRPr="00B44AB6">
        <w:rPr>
          <w:rFonts w:ascii="Arial" w:hAnsi="Arial" w:cs="Arial"/>
          <w:color w:val="000000" w:themeColor="text1"/>
          <w:lang w:val="en-US"/>
        </w:rPr>
        <w:t xml:space="preserve">evaporation and crystallization </w:t>
      </w:r>
      <w:r w:rsidRPr="00B44AB6">
        <w:rPr>
          <w:rFonts w:ascii="Arial" w:hAnsi="Arial" w:cs="Arial"/>
          <w:color w:val="000000" w:themeColor="text1"/>
          <w:lang w:val="en"/>
        </w:rPr>
        <w:t xml:space="preserve">[6]. For </w:t>
      </w:r>
      <w:r w:rsidR="00DA5916">
        <w:rPr>
          <w:rFonts w:ascii="Arial" w:hAnsi="Arial" w:cs="Arial"/>
          <w:color w:val="000000" w:themeColor="text1"/>
          <w:lang w:val="en"/>
        </w:rPr>
        <w:t xml:space="preserve">the </w:t>
      </w:r>
      <w:r w:rsidR="00787BB0" w:rsidRPr="00B44AB6">
        <w:rPr>
          <w:rFonts w:ascii="Arial" w:hAnsi="Arial" w:cs="Arial"/>
          <w:color w:val="000000" w:themeColor="text1"/>
          <w:lang w:val="en"/>
        </w:rPr>
        <w:t xml:space="preserve">vacuum </w:t>
      </w:r>
      <w:r w:rsidR="00E82F05">
        <w:rPr>
          <w:rFonts w:ascii="Arial" w:hAnsi="Arial" w:cs="Arial"/>
          <w:color w:val="000000" w:themeColor="text1"/>
          <w:lang w:val="en"/>
        </w:rPr>
        <w:t>salt crystallization</w:t>
      </w:r>
      <w:r w:rsidR="00DA5916">
        <w:rPr>
          <w:rFonts w:ascii="Arial" w:hAnsi="Arial" w:cs="Arial"/>
          <w:color w:val="000000" w:themeColor="text1"/>
          <w:lang w:val="en"/>
        </w:rPr>
        <w:t xml:space="preserve"> itself</w:t>
      </w:r>
      <w:r w:rsidR="00E82F05">
        <w:rPr>
          <w:rFonts w:ascii="Arial" w:hAnsi="Arial" w:cs="Arial"/>
          <w:color w:val="000000" w:themeColor="text1"/>
          <w:lang w:val="en"/>
        </w:rPr>
        <w:t>,</w:t>
      </w:r>
      <w:r w:rsidRPr="00B44AB6">
        <w:rPr>
          <w:rFonts w:ascii="Arial" w:hAnsi="Arial" w:cs="Arial"/>
          <w:color w:val="000000" w:themeColor="text1"/>
          <w:lang w:val="en"/>
        </w:rPr>
        <w:t xml:space="preserve"> different process </w:t>
      </w:r>
      <w:r w:rsidR="00DA5916">
        <w:rPr>
          <w:rFonts w:ascii="Arial" w:hAnsi="Arial" w:cs="Arial"/>
          <w:color w:val="000000" w:themeColor="text1"/>
          <w:lang w:val="en"/>
        </w:rPr>
        <w:t xml:space="preserve">types </w:t>
      </w:r>
      <w:r w:rsidRPr="00B44AB6">
        <w:rPr>
          <w:rFonts w:ascii="Arial" w:hAnsi="Arial" w:cs="Arial"/>
          <w:color w:val="000000" w:themeColor="text1"/>
          <w:lang w:val="en"/>
        </w:rPr>
        <w:t>are in use:</w:t>
      </w:r>
    </w:p>
    <w:p w14:paraId="74ADC62B" w14:textId="77777777" w:rsidR="00E82F05" w:rsidRDefault="00E82F05" w:rsidP="0054442F">
      <w:pPr>
        <w:spacing w:after="0" w:line="240" w:lineRule="auto"/>
        <w:ind w:right="141"/>
        <w:jc w:val="both"/>
        <w:rPr>
          <w:rFonts w:ascii="Arial" w:hAnsi="Arial" w:cs="Arial"/>
          <w:color w:val="000000" w:themeColor="text1"/>
          <w:lang w:val="en"/>
        </w:rPr>
      </w:pPr>
    </w:p>
    <w:p w14:paraId="49985A21" w14:textId="77777777" w:rsidR="004B22FD" w:rsidRPr="00E82F05" w:rsidRDefault="00E82F05" w:rsidP="0054442F">
      <w:pPr>
        <w:pStyle w:val="ListParagraph"/>
        <w:numPr>
          <w:ilvl w:val="0"/>
          <w:numId w:val="7"/>
        </w:numPr>
        <w:spacing w:after="0" w:line="240" w:lineRule="auto"/>
        <w:ind w:right="141"/>
        <w:jc w:val="both"/>
        <w:rPr>
          <w:rFonts w:ascii="Arial" w:hAnsi="Arial" w:cs="Arial"/>
          <w:color w:val="000000" w:themeColor="text1"/>
          <w:lang w:val="en"/>
        </w:rPr>
      </w:pPr>
      <w:r>
        <w:rPr>
          <w:rFonts w:ascii="Arial" w:hAnsi="Arial" w:cs="Arial"/>
          <w:color w:val="000000" w:themeColor="text1"/>
          <w:lang w:val="en"/>
        </w:rPr>
        <w:t>Single Effect Evaporation</w:t>
      </w:r>
    </w:p>
    <w:p w14:paraId="74C688C4" w14:textId="77777777" w:rsidR="00A37A4C" w:rsidRPr="00B44AB6" w:rsidRDefault="00A37A4C" w:rsidP="0054442F">
      <w:pPr>
        <w:pStyle w:val="ListParagraph"/>
        <w:numPr>
          <w:ilvl w:val="0"/>
          <w:numId w:val="7"/>
        </w:numPr>
        <w:spacing w:after="0" w:line="240" w:lineRule="auto"/>
        <w:ind w:right="141"/>
        <w:jc w:val="both"/>
        <w:rPr>
          <w:rFonts w:ascii="Arial" w:hAnsi="Arial" w:cs="Arial"/>
          <w:color w:val="000000" w:themeColor="text1"/>
          <w:lang w:val="en-US"/>
        </w:rPr>
      </w:pPr>
      <w:r w:rsidRPr="00B44AB6">
        <w:rPr>
          <w:rFonts w:ascii="Arial" w:hAnsi="Arial" w:cs="Arial"/>
          <w:color w:val="000000" w:themeColor="text1"/>
          <w:lang w:val="en-US"/>
        </w:rPr>
        <w:t>Multiple Effect Evaporation (MEE)</w:t>
      </w:r>
    </w:p>
    <w:p w14:paraId="7F79ACCD" w14:textId="77777777" w:rsidR="00A37A4C" w:rsidRPr="00B44AB6" w:rsidRDefault="00787BB0" w:rsidP="0054442F">
      <w:pPr>
        <w:pStyle w:val="ListParagraph"/>
        <w:numPr>
          <w:ilvl w:val="0"/>
          <w:numId w:val="7"/>
        </w:numPr>
        <w:spacing w:after="0" w:line="240" w:lineRule="auto"/>
        <w:ind w:right="141"/>
        <w:jc w:val="both"/>
        <w:rPr>
          <w:rFonts w:ascii="Arial" w:hAnsi="Arial" w:cs="Arial"/>
          <w:color w:val="000000" w:themeColor="text1"/>
          <w:lang w:val="en-US"/>
        </w:rPr>
      </w:pPr>
      <w:r w:rsidRPr="00B44AB6">
        <w:rPr>
          <w:rFonts w:ascii="Arial" w:hAnsi="Arial" w:cs="Arial"/>
          <w:color w:val="000000" w:themeColor="text1"/>
          <w:lang w:val="en-US"/>
        </w:rPr>
        <w:t>Mechanical Vapor Recompression (MVR)</w:t>
      </w:r>
    </w:p>
    <w:p w14:paraId="79E7405C" w14:textId="77777777" w:rsidR="00787BB0" w:rsidRDefault="00787BB0" w:rsidP="0054442F">
      <w:pPr>
        <w:pStyle w:val="ListParagraph"/>
        <w:numPr>
          <w:ilvl w:val="0"/>
          <w:numId w:val="7"/>
        </w:numPr>
        <w:spacing w:after="0" w:line="240" w:lineRule="auto"/>
        <w:ind w:right="141"/>
        <w:jc w:val="both"/>
        <w:rPr>
          <w:rFonts w:ascii="Arial" w:hAnsi="Arial" w:cs="Arial"/>
          <w:color w:val="000000" w:themeColor="text1"/>
          <w:lang w:val="en-US"/>
        </w:rPr>
      </w:pPr>
      <w:r w:rsidRPr="00B44AB6">
        <w:rPr>
          <w:rFonts w:ascii="Arial" w:hAnsi="Arial" w:cs="Arial"/>
          <w:color w:val="000000" w:themeColor="text1"/>
          <w:lang w:val="en-US"/>
        </w:rPr>
        <w:t>Recrystallization</w:t>
      </w:r>
    </w:p>
    <w:p w14:paraId="379D0E6C" w14:textId="77777777" w:rsidR="004B22FD" w:rsidRPr="00B44AB6" w:rsidRDefault="004B22FD" w:rsidP="0054442F">
      <w:pPr>
        <w:pStyle w:val="ListParagraph"/>
        <w:spacing w:after="0" w:line="240" w:lineRule="auto"/>
        <w:ind w:right="141"/>
        <w:jc w:val="both"/>
        <w:rPr>
          <w:rFonts w:ascii="Arial" w:hAnsi="Arial" w:cs="Arial"/>
          <w:color w:val="000000" w:themeColor="text1"/>
          <w:lang w:val="en-US"/>
        </w:rPr>
      </w:pPr>
    </w:p>
    <w:p w14:paraId="1F3F0899" w14:textId="5F947B22" w:rsidR="00B44AB6" w:rsidRDefault="00B51AE2" w:rsidP="0054442F">
      <w:pPr>
        <w:pStyle w:val="HTMLPreformatted"/>
        <w:jc w:val="both"/>
        <w:rPr>
          <w:rFonts w:ascii="Arial" w:eastAsia="Times New Roman" w:hAnsi="Arial" w:cs="Arial"/>
          <w:color w:val="222222"/>
          <w:sz w:val="22"/>
          <w:szCs w:val="22"/>
          <w:lang w:val="en" w:eastAsia="de-DE"/>
        </w:rPr>
      </w:pPr>
      <w:r>
        <w:rPr>
          <w:rFonts w:ascii="Arial" w:eastAsia="Times New Roman" w:hAnsi="Arial" w:cs="Arial"/>
          <w:color w:val="222222"/>
          <w:sz w:val="22"/>
          <w:szCs w:val="22"/>
          <w:lang w:val="en" w:eastAsia="de-DE"/>
        </w:rPr>
        <w:t>D</w:t>
      </w:r>
      <w:r w:rsidR="0065370D" w:rsidRPr="00B44AB6">
        <w:rPr>
          <w:rFonts w:ascii="Arial" w:eastAsia="Times New Roman" w:hAnsi="Arial" w:cs="Arial"/>
          <w:color w:val="222222"/>
          <w:sz w:val="22"/>
          <w:szCs w:val="22"/>
          <w:lang w:val="en" w:eastAsia="de-DE"/>
        </w:rPr>
        <w:t>ue to the high sulfate content in the mother liquor, typically 20-40 g</w:t>
      </w:r>
      <w:r>
        <w:rPr>
          <w:rFonts w:ascii="Arial" w:eastAsia="Times New Roman" w:hAnsi="Arial" w:cs="Arial"/>
          <w:color w:val="222222"/>
          <w:sz w:val="22"/>
          <w:szCs w:val="22"/>
          <w:lang w:val="en" w:eastAsia="de-DE"/>
        </w:rPr>
        <w:t xml:space="preserve"> sulfate per liter</w:t>
      </w:r>
      <w:r w:rsidR="0065370D" w:rsidRPr="00B44AB6">
        <w:rPr>
          <w:rFonts w:ascii="Arial" w:eastAsia="Times New Roman" w:hAnsi="Arial" w:cs="Arial"/>
          <w:color w:val="222222"/>
          <w:sz w:val="22"/>
          <w:szCs w:val="22"/>
          <w:lang w:val="en" w:eastAsia="de-DE"/>
        </w:rPr>
        <w:t xml:space="preserve">, </w:t>
      </w:r>
      <w:r w:rsidRPr="00B44AB6">
        <w:rPr>
          <w:rFonts w:ascii="Arial" w:eastAsia="Times New Roman" w:hAnsi="Arial" w:cs="Arial"/>
          <w:color w:val="222222"/>
          <w:sz w:val="22"/>
          <w:szCs w:val="22"/>
          <w:lang w:val="en" w:eastAsia="de-DE"/>
        </w:rPr>
        <w:t xml:space="preserve">MEE and MVR plants produce </w:t>
      </w:r>
      <w:r w:rsidR="0065370D" w:rsidRPr="00B44AB6">
        <w:rPr>
          <w:rFonts w:ascii="Arial" w:eastAsia="Times New Roman" w:hAnsi="Arial" w:cs="Arial"/>
          <w:color w:val="222222"/>
          <w:sz w:val="22"/>
          <w:szCs w:val="22"/>
          <w:lang w:val="en" w:eastAsia="de-DE"/>
        </w:rPr>
        <w:t>vacuum salts with relative high sulfate contents of 250 ppm or more.</w:t>
      </w:r>
      <w:r w:rsidR="00EF6E27" w:rsidRPr="00B44AB6">
        <w:rPr>
          <w:rFonts w:ascii="Arial" w:hAnsi="Arial" w:cs="Arial"/>
          <w:color w:val="222222"/>
          <w:sz w:val="22"/>
          <w:szCs w:val="22"/>
          <w:lang w:val="en-US"/>
        </w:rPr>
        <w:t xml:space="preserve"> </w:t>
      </w:r>
      <w:r>
        <w:rPr>
          <w:rFonts w:ascii="Arial" w:hAnsi="Arial" w:cs="Arial"/>
          <w:color w:val="222222"/>
          <w:sz w:val="22"/>
          <w:szCs w:val="22"/>
          <w:lang w:val="en"/>
        </w:rPr>
        <w:t>In order t</w:t>
      </w:r>
      <w:r w:rsidR="00EF6E27" w:rsidRPr="00B44AB6">
        <w:rPr>
          <w:rFonts w:ascii="Arial" w:hAnsi="Arial" w:cs="Arial"/>
          <w:color w:val="222222"/>
          <w:sz w:val="22"/>
          <w:szCs w:val="22"/>
          <w:lang w:val="en"/>
        </w:rPr>
        <w:t>o achieve the sulfate content required by the pharmacopoeia,</w:t>
      </w:r>
      <w:r>
        <w:rPr>
          <w:rFonts w:ascii="Arial" w:hAnsi="Arial" w:cs="Arial"/>
          <w:color w:val="222222"/>
          <w:sz w:val="22"/>
          <w:szCs w:val="22"/>
          <w:lang w:val="en"/>
        </w:rPr>
        <w:t xml:space="preserve"> the adherent mother liquor on the salt has to be removed in the centrifuge by washing</w:t>
      </w:r>
      <w:r w:rsidR="00EF6E27" w:rsidRPr="00B44AB6">
        <w:rPr>
          <w:rFonts w:ascii="Arial" w:hAnsi="Arial" w:cs="Arial"/>
          <w:color w:val="222222"/>
          <w:sz w:val="22"/>
          <w:szCs w:val="22"/>
          <w:lang w:val="en"/>
        </w:rPr>
        <w:t xml:space="preserve"> with purified water. This washing process also reduces the bromide and potassium </w:t>
      </w:r>
      <w:r>
        <w:rPr>
          <w:rFonts w:ascii="Arial" w:hAnsi="Arial" w:cs="Arial"/>
          <w:color w:val="222222"/>
          <w:sz w:val="22"/>
          <w:szCs w:val="22"/>
          <w:lang w:val="en"/>
        </w:rPr>
        <w:t xml:space="preserve">content </w:t>
      </w:r>
      <w:r w:rsidR="00EF6E27" w:rsidRPr="00B44AB6">
        <w:rPr>
          <w:rFonts w:ascii="Arial" w:hAnsi="Arial" w:cs="Arial"/>
          <w:color w:val="222222"/>
          <w:sz w:val="22"/>
          <w:szCs w:val="22"/>
          <w:lang w:val="en"/>
        </w:rPr>
        <w:t xml:space="preserve">in the salt. </w:t>
      </w:r>
      <w:r>
        <w:rPr>
          <w:rFonts w:ascii="Arial" w:hAnsi="Arial" w:cs="Arial"/>
          <w:color w:val="222222"/>
          <w:sz w:val="22"/>
          <w:szCs w:val="22"/>
          <w:lang w:val="en"/>
        </w:rPr>
        <w:t>But t</w:t>
      </w:r>
      <w:r w:rsidR="00EF6E27" w:rsidRPr="00B44AB6">
        <w:rPr>
          <w:rFonts w:ascii="Arial" w:hAnsi="Arial" w:cs="Arial"/>
          <w:color w:val="222222"/>
          <w:sz w:val="22"/>
          <w:szCs w:val="22"/>
          <w:lang w:val="en"/>
        </w:rPr>
        <w:t>hese secondary minerals cannot be precipitated in the brine treatment ("</w:t>
      </w:r>
      <w:proofErr w:type="spellStart"/>
      <w:r w:rsidR="00EF6E27" w:rsidRPr="00B44AB6">
        <w:rPr>
          <w:rFonts w:ascii="Arial" w:hAnsi="Arial" w:cs="Arial"/>
          <w:color w:val="222222"/>
          <w:sz w:val="22"/>
          <w:szCs w:val="22"/>
          <w:lang w:val="en"/>
        </w:rPr>
        <w:t>Schweizerhalle</w:t>
      </w:r>
      <w:proofErr w:type="spellEnd"/>
      <w:r w:rsidR="00EF6E27" w:rsidRPr="00B44AB6">
        <w:rPr>
          <w:rFonts w:ascii="Arial" w:hAnsi="Arial" w:cs="Arial"/>
          <w:color w:val="222222"/>
          <w:sz w:val="22"/>
          <w:szCs w:val="22"/>
          <w:lang w:val="en"/>
        </w:rPr>
        <w:t>" process).</w:t>
      </w:r>
      <w:r w:rsidR="00B44AB6" w:rsidRPr="00B44AB6">
        <w:rPr>
          <w:rFonts w:ascii="Arial" w:eastAsia="Times New Roman" w:hAnsi="Arial" w:cs="Arial"/>
          <w:color w:val="222222"/>
          <w:sz w:val="22"/>
          <w:szCs w:val="22"/>
          <w:lang w:val="en" w:eastAsia="de-DE"/>
        </w:rPr>
        <w:t xml:space="preserve"> It is often use</w:t>
      </w:r>
      <w:r w:rsidR="00B44AB6">
        <w:rPr>
          <w:rFonts w:ascii="Arial" w:eastAsia="Times New Roman" w:hAnsi="Arial" w:cs="Arial"/>
          <w:color w:val="222222"/>
          <w:sz w:val="22"/>
          <w:szCs w:val="22"/>
          <w:lang w:val="en" w:eastAsia="de-DE"/>
        </w:rPr>
        <w:t>ful to</w:t>
      </w:r>
      <w:r w:rsidR="003A331C">
        <w:rPr>
          <w:rFonts w:ascii="Arial" w:eastAsia="Times New Roman" w:hAnsi="Arial" w:cs="Arial"/>
          <w:color w:val="222222"/>
          <w:sz w:val="22"/>
          <w:szCs w:val="22"/>
          <w:lang w:val="en" w:eastAsia="de-DE"/>
        </w:rPr>
        <w:t xml:space="preserve"> remove </w:t>
      </w:r>
      <w:r w:rsidR="00B44AB6">
        <w:rPr>
          <w:rFonts w:ascii="Arial" w:eastAsia="Times New Roman" w:hAnsi="Arial" w:cs="Arial"/>
          <w:color w:val="222222"/>
          <w:sz w:val="22"/>
          <w:szCs w:val="22"/>
          <w:lang w:val="en" w:eastAsia="de-DE"/>
        </w:rPr>
        <w:t>the salt slurry</w:t>
      </w:r>
      <w:r w:rsidR="003A331C">
        <w:rPr>
          <w:rFonts w:ascii="Arial" w:eastAsia="Times New Roman" w:hAnsi="Arial" w:cs="Arial"/>
          <w:color w:val="222222"/>
          <w:sz w:val="22"/>
          <w:szCs w:val="22"/>
          <w:lang w:val="en" w:eastAsia="de-DE"/>
        </w:rPr>
        <w:t xml:space="preserve"> for the production of pharmaceutical salt</w:t>
      </w:r>
      <w:r w:rsidR="00B44AB6" w:rsidRPr="00B44AB6">
        <w:rPr>
          <w:rFonts w:ascii="Arial" w:eastAsia="Times New Roman" w:hAnsi="Arial" w:cs="Arial"/>
          <w:color w:val="222222"/>
          <w:sz w:val="22"/>
          <w:szCs w:val="22"/>
          <w:lang w:val="en" w:eastAsia="de-DE"/>
        </w:rPr>
        <w:t xml:space="preserve"> from the first evaporator stage</w:t>
      </w:r>
      <w:r w:rsidR="003A331C">
        <w:rPr>
          <w:rFonts w:ascii="Arial" w:eastAsia="Times New Roman" w:hAnsi="Arial" w:cs="Arial"/>
          <w:color w:val="222222"/>
          <w:sz w:val="22"/>
          <w:szCs w:val="22"/>
          <w:lang w:val="en" w:eastAsia="de-DE"/>
        </w:rPr>
        <w:t>s</w:t>
      </w:r>
      <w:r w:rsidR="00B44AB6" w:rsidRPr="00B44AB6">
        <w:rPr>
          <w:rFonts w:ascii="Arial" w:eastAsia="Times New Roman" w:hAnsi="Arial" w:cs="Arial"/>
          <w:color w:val="222222"/>
          <w:sz w:val="22"/>
          <w:szCs w:val="22"/>
          <w:lang w:val="en" w:eastAsia="de-DE"/>
        </w:rPr>
        <w:t xml:space="preserve"> in the multi-stage MEE and MVR plants before the concentration of the secondary minerals </w:t>
      </w:r>
      <w:r w:rsidR="003A331C">
        <w:rPr>
          <w:rFonts w:ascii="Arial" w:eastAsia="Times New Roman" w:hAnsi="Arial" w:cs="Arial"/>
          <w:color w:val="222222"/>
          <w:sz w:val="22"/>
          <w:szCs w:val="22"/>
          <w:lang w:val="en" w:eastAsia="de-DE"/>
        </w:rPr>
        <w:t xml:space="preserve">such as </w:t>
      </w:r>
      <w:r w:rsidR="00B44AB6" w:rsidRPr="00B44AB6">
        <w:rPr>
          <w:rFonts w:ascii="Arial" w:eastAsia="Times New Roman" w:hAnsi="Arial" w:cs="Arial"/>
          <w:color w:val="222222"/>
          <w:sz w:val="22"/>
          <w:szCs w:val="22"/>
          <w:lang w:val="en" w:eastAsia="de-DE"/>
        </w:rPr>
        <w:t>sulfate, bromide and potassium becomes too high</w:t>
      </w:r>
      <w:r w:rsidR="003A331C">
        <w:rPr>
          <w:rFonts w:ascii="Arial" w:eastAsia="Times New Roman" w:hAnsi="Arial" w:cs="Arial"/>
          <w:color w:val="222222"/>
          <w:sz w:val="22"/>
          <w:szCs w:val="22"/>
          <w:lang w:val="en" w:eastAsia="de-DE"/>
        </w:rPr>
        <w:t xml:space="preserve"> in the brine</w:t>
      </w:r>
      <w:r w:rsidR="00B44AB6" w:rsidRPr="00B44AB6">
        <w:rPr>
          <w:rFonts w:ascii="Arial" w:eastAsia="Times New Roman" w:hAnsi="Arial" w:cs="Arial"/>
          <w:color w:val="222222"/>
          <w:sz w:val="22"/>
          <w:szCs w:val="22"/>
          <w:lang w:val="en" w:eastAsia="de-DE"/>
        </w:rPr>
        <w:t>.</w:t>
      </w:r>
    </w:p>
    <w:p w14:paraId="5039945F" w14:textId="77777777" w:rsidR="004B22FD" w:rsidRPr="00B44AB6" w:rsidRDefault="004B22FD" w:rsidP="0054442F">
      <w:pPr>
        <w:pStyle w:val="HTMLPreformatted"/>
        <w:jc w:val="both"/>
        <w:rPr>
          <w:rFonts w:ascii="Courier New" w:eastAsia="Times New Roman" w:hAnsi="Courier New" w:cs="Courier New"/>
          <w:color w:val="222222"/>
          <w:sz w:val="22"/>
          <w:szCs w:val="22"/>
          <w:lang w:val="en-US" w:eastAsia="de-DE"/>
        </w:rPr>
      </w:pPr>
    </w:p>
    <w:p w14:paraId="4BFDE298" w14:textId="3C6B25FE" w:rsidR="00CD63C7" w:rsidRDefault="007301A4" w:rsidP="00544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hAnsi="Arial" w:cs="Arial"/>
          <w:color w:val="000000" w:themeColor="text1"/>
          <w:lang w:val="en-US"/>
        </w:rPr>
      </w:pPr>
      <w:r>
        <w:rPr>
          <w:rFonts w:ascii="Arial" w:hAnsi="Arial" w:cs="Arial"/>
          <w:color w:val="222222"/>
          <w:lang w:val="en-US"/>
        </w:rPr>
        <w:t xml:space="preserve">Recrystallization plants </w:t>
      </w:r>
      <w:r w:rsidR="003A331C">
        <w:rPr>
          <w:rFonts w:ascii="Arial" w:hAnsi="Arial" w:cs="Arial"/>
          <w:color w:val="222222"/>
          <w:lang w:val="en-US"/>
        </w:rPr>
        <w:t xml:space="preserve">normally </w:t>
      </w:r>
      <w:r>
        <w:rPr>
          <w:rFonts w:ascii="Arial" w:hAnsi="Arial" w:cs="Arial"/>
          <w:color w:val="222222"/>
          <w:lang w:val="en-US"/>
        </w:rPr>
        <w:t xml:space="preserve">operate with </w:t>
      </w:r>
      <w:r w:rsidR="00816E45">
        <w:rPr>
          <w:rFonts w:ascii="Arial" w:hAnsi="Arial" w:cs="Arial"/>
          <w:color w:val="222222"/>
          <w:lang w:val="en-US"/>
        </w:rPr>
        <w:t xml:space="preserve">a sulfate content of </w:t>
      </w:r>
      <w:r w:rsidR="00816E45" w:rsidRPr="00577994">
        <w:rPr>
          <w:rFonts w:ascii="Arial" w:hAnsi="Arial" w:cs="Arial"/>
          <w:i/>
          <w:color w:val="222222"/>
          <w:lang w:val="en-US"/>
        </w:rPr>
        <w:t>ca.</w:t>
      </w:r>
      <w:r w:rsidR="00816E45">
        <w:rPr>
          <w:rFonts w:ascii="Arial" w:hAnsi="Arial" w:cs="Arial"/>
          <w:color w:val="222222"/>
          <w:lang w:val="en-US"/>
        </w:rPr>
        <w:t xml:space="preserve"> 3 g/l in the brine </w:t>
      </w:r>
      <w:r w:rsidR="003A331C">
        <w:rPr>
          <w:rFonts w:ascii="Arial" w:hAnsi="Arial" w:cs="Arial"/>
          <w:color w:val="222222"/>
          <w:lang w:val="en-US"/>
        </w:rPr>
        <w:t>loop</w:t>
      </w:r>
      <w:r w:rsidR="00816E45">
        <w:rPr>
          <w:rFonts w:ascii="Arial" w:hAnsi="Arial" w:cs="Arial"/>
          <w:color w:val="222222"/>
          <w:lang w:val="en-US"/>
        </w:rPr>
        <w:t xml:space="preserve">. Therefore, the produced vacuum salt from impure rock salts </w:t>
      </w:r>
      <w:r w:rsidR="003A331C">
        <w:rPr>
          <w:rFonts w:ascii="Arial" w:hAnsi="Arial" w:cs="Arial"/>
          <w:color w:val="222222"/>
          <w:lang w:val="en-US"/>
        </w:rPr>
        <w:t>or solar</w:t>
      </w:r>
      <w:r w:rsidR="00816E45">
        <w:rPr>
          <w:rFonts w:ascii="Arial" w:hAnsi="Arial" w:cs="Arial"/>
          <w:color w:val="222222"/>
          <w:lang w:val="en-US"/>
        </w:rPr>
        <w:t xml:space="preserve"> salts is low in sulfate, typically below 100 ppm</w:t>
      </w:r>
      <w:r w:rsidR="00BD0BDE">
        <w:rPr>
          <w:rFonts w:ascii="Arial" w:hAnsi="Arial" w:cs="Arial"/>
          <w:color w:val="222222"/>
          <w:lang w:val="en-US"/>
        </w:rPr>
        <w:t>. Consequently, a</w:t>
      </w:r>
      <w:r w:rsidR="00816E45">
        <w:rPr>
          <w:rFonts w:ascii="Arial" w:hAnsi="Arial" w:cs="Arial"/>
          <w:color w:val="222222"/>
          <w:lang w:val="en-US"/>
        </w:rPr>
        <w:t xml:space="preserve"> salt washing </w:t>
      </w:r>
      <w:r w:rsidR="003A331C">
        <w:rPr>
          <w:rFonts w:ascii="Arial" w:hAnsi="Arial" w:cs="Arial"/>
          <w:color w:val="222222"/>
          <w:lang w:val="en-US"/>
        </w:rPr>
        <w:t xml:space="preserve">on the centrifuge </w:t>
      </w:r>
      <w:r w:rsidR="00816E45">
        <w:rPr>
          <w:rFonts w:ascii="Arial" w:hAnsi="Arial" w:cs="Arial"/>
          <w:color w:val="222222"/>
          <w:lang w:val="en-US"/>
        </w:rPr>
        <w:t xml:space="preserve">is not </w:t>
      </w:r>
      <w:r w:rsidR="003A331C">
        <w:rPr>
          <w:rFonts w:ascii="Arial" w:hAnsi="Arial" w:cs="Arial"/>
          <w:color w:val="222222"/>
          <w:lang w:val="en-US"/>
        </w:rPr>
        <w:t xml:space="preserve">required </w:t>
      </w:r>
      <w:r w:rsidR="00816E45">
        <w:rPr>
          <w:rFonts w:ascii="Arial" w:hAnsi="Arial" w:cs="Arial"/>
          <w:color w:val="000000" w:themeColor="text1"/>
          <w:lang w:val="en"/>
        </w:rPr>
        <w:t xml:space="preserve">[7]. </w:t>
      </w:r>
      <w:r w:rsidR="00A35DDD" w:rsidRPr="00A35DDD">
        <w:rPr>
          <w:rFonts w:ascii="Arial" w:hAnsi="Arial" w:cs="Arial"/>
          <w:color w:val="222222"/>
          <w:lang w:val="en"/>
        </w:rPr>
        <w:t>The only necessary measure for quality assurance is the removal of very fine-grained salt</w:t>
      </w:r>
      <w:r w:rsidR="00A35DDD">
        <w:rPr>
          <w:rFonts w:ascii="Arial" w:hAnsi="Arial" w:cs="Arial"/>
          <w:color w:val="222222"/>
          <w:lang w:val="en"/>
        </w:rPr>
        <w:t xml:space="preserve"> (&lt;0.2 mm)</w:t>
      </w:r>
      <w:r w:rsidR="00A35DDD" w:rsidRPr="00A35DDD">
        <w:rPr>
          <w:rFonts w:ascii="Arial" w:hAnsi="Arial" w:cs="Arial"/>
          <w:color w:val="222222"/>
          <w:lang w:val="en"/>
        </w:rPr>
        <w:t xml:space="preserve"> by sieving</w:t>
      </w:r>
      <w:r w:rsidR="00522C27">
        <w:rPr>
          <w:rFonts w:ascii="Arial" w:hAnsi="Arial" w:cs="Arial"/>
          <w:color w:val="222222"/>
          <w:lang w:val="en"/>
        </w:rPr>
        <w:t>.</w:t>
      </w:r>
      <w:r w:rsidR="00A35DDD" w:rsidRPr="00A35DDD">
        <w:rPr>
          <w:rFonts w:ascii="Arial" w:hAnsi="Arial" w:cs="Arial"/>
          <w:color w:val="222222"/>
          <w:lang w:val="en"/>
        </w:rPr>
        <w:t xml:space="preserve"> </w:t>
      </w:r>
      <w:r w:rsidR="00522C27">
        <w:rPr>
          <w:rFonts w:ascii="Arial" w:hAnsi="Arial" w:cs="Arial"/>
          <w:color w:val="222222"/>
          <w:lang w:val="en"/>
        </w:rPr>
        <w:t>T</w:t>
      </w:r>
      <w:r w:rsidR="00A35DDD" w:rsidRPr="00A35DDD">
        <w:rPr>
          <w:rFonts w:ascii="Arial" w:hAnsi="Arial" w:cs="Arial"/>
          <w:color w:val="222222"/>
          <w:lang w:val="en"/>
        </w:rPr>
        <w:t xml:space="preserve">his </w:t>
      </w:r>
      <w:r w:rsidR="008620A2">
        <w:rPr>
          <w:rFonts w:ascii="Arial" w:hAnsi="Arial" w:cs="Arial"/>
          <w:color w:val="222222"/>
          <w:lang w:val="en"/>
        </w:rPr>
        <w:t xml:space="preserve">fine-grained </w:t>
      </w:r>
      <w:r w:rsidR="00A35DDD" w:rsidRPr="00A35DDD">
        <w:rPr>
          <w:rFonts w:ascii="Arial" w:hAnsi="Arial" w:cs="Arial"/>
          <w:color w:val="222222"/>
          <w:lang w:val="en"/>
        </w:rPr>
        <w:t xml:space="preserve">salt </w:t>
      </w:r>
      <w:r w:rsidR="008620A2">
        <w:rPr>
          <w:rFonts w:ascii="Arial" w:hAnsi="Arial" w:cs="Arial"/>
          <w:color w:val="222222"/>
          <w:lang w:val="en"/>
        </w:rPr>
        <w:t>shows</w:t>
      </w:r>
      <w:r w:rsidR="00A35DDD" w:rsidRPr="00A35DDD">
        <w:rPr>
          <w:rFonts w:ascii="Arial" w:hAnsi="Arial" w:cs="Arial"/>
          <w:color w:val="222222"/>
          <w:lang w:val="en"/>
        </w:rPr>
        <w:t xml:space="preserve"> increased contents of secondary minerals, mainly sulfate</w:t>
      </w:r>
      <w:r w:rsidR="00522C27">
        <w:rPr>
          <w:rFonts w:ascii="Arial" w:hAnsi="Arial" w:cs="Arial"/>
          <w:color w:val="222222"/>
          <w:lang w:val="en"/>
        </w:rPr>
        <w:t>.</w:t>
      </w:r>
      <w:r w:rsidR="00A35DDD" w:rsidRPr="00A35DDD">
        <w:rPr>
          <w:rFonts w:ascii="Arial" w:hAnsi="Arial" w:cs="Arial"/>
          <w:color w:val="000000" w:themeColor="text1"/>
          <w:lang w:val="en"/>
        </w:rPr>
        <w:t xml:space="preserve"> </w:t>
      </w:r>
      <w:r w:rsidR="00522C27">
        <w:rPr>
          <w:rFonts w:ascii="Arial" w:hAnsi="Arial" w:cs="Arial"/>
          <w:color w:val="222222"/>
          <w:lang w:val="en"/>
        </w:rPr>
        <w:t>T</w:t>
      </w:r>
      <w:r w:rsidR="00A35DDD" w:rsidRPr="00A35DDD">
        <w:rPr>
          <w:rFonts w:ascii="Arial" w:hAnsi="Arial" w:cs="Arial"/>
          <w:color w:val="222222"/>
          <w:lang w:val="en"/>
        </w:rPr>
        <w:t>he separated fine salt can be used for other applications.</w:t>
      </w:r>
      <w:r w:rsidR="00A35DDD">
        <w:rPr>
          <w:color w:val="222222"/>
          <w:lang w:val="en"/>
        </w:rPr>
        <w:t xml:space="preserve"> </w:t>
      </w:r>
      <w:r w:rsidR="00816E45" w:rsidRPr="00A35DDD">
        <w:rPr>
          <w:rFonts w:ascii="Arial" w:hAnsi="Arial" w:cs="Arial"/>
          <w:color w:val="000000" w:themeColor="text1"/>
          <w:lang w:val="en-US"/>
        </w:rPr>
        <w:t>These “quality-by-design” installations produce pharmaceutical grade sodium chlo</w:t>
      </w:r>
      <w:r w:rsidR="00F5776E">
        <w:rPr>
          <w:rFonts w:ascii="Arial" w:hAnsi="Arial" w:cs="Arial"/>
          <w:color w:val="000000" w:themeColor="text1"/>
          <w:lang w:val="en-US"/>
        </w:rPr>
        <w:t xml:space="preserve">ride continuously over the year </w:t>
      </w:r>
      <w:r w:rsidR="00F5776E" w:rsidRPr="00331D8A">
        <w:rPr>
          <w:rFonts w:ascii="Arial" w:hAnsi="Arial" w:cs="Arial"/>
          <w:color w:val="000000" w:themeColor="text1"/>
          <w:lang w:val="en-US"/>
        </w:rPr>
        <w:t xml:space="preserve">(Tab. </w:t>
      </w:r>
      <w:r w:rsidR="00331D8A" w:rsidRPr="00331D8A">
        <w:rPr>
          <w:rFonts w:ascii="Arial" w:hAnsi="Arial" w:cs="Arial"/>
          <w:color w:val="000000" w:themeColor="text1"/>
          <w:lang w:val="en-US"/>
        </w:rPr>
        <w:t>2</w:t>
      </w:r>
      <w:r w:rsidR="00F5776E" w:rsidRPr="00331D8A">
        <w:rPr>
          <w:rFonts w:ascii="Arial" w:hAnsi="Arial" w:cs="Arial"/>
          <w:color w:val="000000" w:themeColor="text1"/>
          <w:lang w:val="en-US"/>
        </w:rPr>
        <w:t>).</w:t>
      </w:r>
    </w:p>
    <w:p w14:paraId="65EAB224" w14:textId="77777777" w:rsidR="00B717B5" w:rsidRDefault="00B717B5" w:rsidP="00FB28DD">
      <w:pPr>
        <w:spacing w:after="0" w:line="240" w:lineRule="auto"/>
        <w:ind w:left="851" w:hanging="851"/>
        <w:jc w:val="both"/>
        <w:rPr>
          <w:rFonts w:ascii="Arial" w:hAnsi="Arial" w:cs="Arial"/>
          <w:color w:val="222222"/>
          <w:lang w:val="en"/>
        </w:rPr>
      </w:pPr>
      <w:r>
        <w:rPr>
          <w:rFonts w:ascii="Arial" w:hAnsi="Arial" w:cs="Arial"/>
          <w:color w:val="222222"/>
          <w:lang w:val="en"/>
        </w:rPr>
        <w:t xml:space="preserve">Tab. </w:t>
      </w:r>
      <w:r w:rsidR="00331D8A">
        <w:rPr>
          <w:rFonts w:ascii="Arial" w:hAnsi="Arial" w:cs="Arial"/>
          <w:color w:val="222222"/>
          <w:lang w:val="en"/>
        </w:rPr>
        <w:t>2:</w:t>
      </w:r>
      <w:r w:rsidR="00473F16">
        <w:rPr>
          <w:rFonts w:ascii="Arial" w:hAnsi="Arial" w:cs="Arial"/>
          <w:color w:val="222222"/>
          <w:lang w:val="en"/>
        </w:rPr>
        <w:t xml:space="preserve"> Typical</w:t>
      </w:r>
      <w:r w:rsidR="008322B7">
        <w:rPr>
          <w:rFonts w:ascii="Arial" w:hAnsi="Arial" w:cs="Arial"/>
          <w:color w:val="222222"/>
          <w:lang w:val="en"/>
        </w:rPr>
        <w:t xml:space="preserve"> </w:t>
      </w:r>
      <w:r w:rsidR="00473F16">
        <w:rPr>
          <w:rFonts w:ascii="Arial" w:hAnsi="Arial" w:cs="Arial"/>
          <w:color w:val="222222"/>
          <w:lang w:val="en"/>
        </w:rPr>
        <w:t>analysis</w:t>
      </w:r>
      <w:r>
        <w:rPr>
          <w:rFonts w:ascii="Arial" w:hAnsi="Arial" w:cs="Arial"/>
          <w:color w:val="222222"/>
          <w:lang w:val="en"/>
        </w:rPr>
        <w:t xml:space="preserve"> for pharmaceutical grade sodium chloride from recrystallization process</w:t>
      </w:r>
    </w:p>
    <w:p w14:paraId="77C0EF82" w14:textId="77777777" w:rsidR="00B717B5" w:rsidRDefault="00B717B5" w:rsidP="0054442F">
      <w:pPr>
        <w:spacing w:after="0" w:line="240" w:lineRule="auto"/>
        <w:jc w:val="both"/>
        <w:rPr>
          <w:rFonts w:ascii="Arial" w:hAnsi="Arial" w:cs="Arial"/>
          <w:color w:val="222222"/>
          <w:lang w:val="en"/>
        </w:rPr>
      </w:pPr>
    </w:p>
    <w:tbl>
      <w:tblPr>
        <w:tblStyle w:val="TableGrid"/>
        <w:tblW w:w="0" w:type="auto"/>
        <w:jc w:val="center"/>
        <w:tblLook w:val="04A0" w:firstRow="1" w:lastRow="0" w:firstColumn="1" w:lastColumn="0" w:noHBand="0" w:noVBand="1"/>
      </w:tblPr>
      <w:tblGrid>
        <w:gridCol w:w="2122"/>
        <w:gridCol w:w="804"/>
        <w:gridCol w:w="1463"/>
        <w:gridCol w:w="2127"/>
        <w:gridCol w:w="820"/>
        <w:gridCol w:w="1463"/>
      </w:tblGrid>
      <w:tr w:rsidR="00B717B5" w14:paraId="2EC63D07" w14:textId="77777777" w:rsidTr="00577994">
        <w:trPr>
          <w:jc w:val="center"/>
        </w:trPr>
        <w:tc>
          <w:tcPr>
            <w:tcW w:w="2122" w:type="dxa"/>
            <w:shd w:val="clear" w:color="auto" w:fill="EAEAEA"/>
          </w:tcPr>
          <w:p w14:paraId="3FB145AA" w14:textId="77777777" w:rsidR="00B717B5" w:rsidRPr="00F70F45" w:rsidRDefault="00B717B5" w:rsidP="0054442F">
            <w:pPr>
              <w:jc w:val="both"/>
              <w:rPr>
                <w:rFonts w:ascii="Arial" w:hAnsi="Arial" w:cs="Arial"/>
                <w:b/>
                <w:color w:val="222222"/>
                <w:sz w:val="20"/>
                <w:szCs w:val="20"/>
                <w:lang w:val="en"/>
              </w:rPr>
            </w:pPr>
            <w:bookmarkStart w:id="3" w:name="_Hlk488577859"/>
            <w:r w:rsidRPr="00F70F45">
              <w:rPr>
                <w:rFonts w:ascii="Arial" w:hAnsi="Arial" w:cs="Arial"/>
                <w:b/>
                <w:color w:val="222222"/>
                <w:sz w:val="20"/>
                <w:szCs w:val="20"/>
                <w:lang w:val="en"/>
              </w:rPr>
              <w:t>Parameter</w:t>
            </w:r>
          </w:p>
        </w:tc>
        <w:tc>
          <w:tcPr>
            <w:tcW w:w="804" w:type="dxa"/>
            <w:shd w:val="clear" w:color="auto" w:fill="EAEAEA"/>
          </w:tcPr>
          <w:p w14:paraId="0ECA52EB" w14:textId="77777777" w:rsidR="00B717B5" w:rsidRPr="00F70F45" w:rsidRDefault="00B717B5" w:rsidP="0054442F">
            <w:pPr>
              <w:jc w:val="both"/>
              <w:rPr>
                <w:rFonts w:ascii="Arial" w:hAnsi="Arial" w:cs="Arial"/>
                <w:b/>
                <w:color w:val="222222"/>
                <w:sz w:val="20"/>
                <w:szCs w:val="20"/>
                <w:lang w:val="en"/>
              </w:rPr>
            </w:pPr>
            <w:r w:rsidRPr="00F70F45">
              <w:rPr>
                <w:rFonts w:ascii="Arial" w:hAnsi="Arial" w:cs="Arial"/>
                <w:b/>
                <w:color w:val="222222"/>
                <w:sz w:val="20"/>
                <w:szCs w:val="20"/>
                <w:lang w:val="en"/>
              </w:rPr>
              <w:t>Unit</w:t>
            </w:r>
          </w:p>
        </w:tc>
        <w:tc>
          <w:tcPr>
            <w:tcW w:w="1463" w:type="dxa"/>
            <w:tcBorders>
              <w:right w:val="double" w:sz="4" w:space="0" w:color="auto"/>
            </w:tcBorders>
            <w:shd w:val="clear" w:color="auto" w:fill="EAEAEA"/>
          </w:tcPr>
          <w:p w14:paraId="02DBB1C7" w14:textId="77777777" w:rsidR="00B717B5" w:rsidRPr="00F70F45" w:rsidRDefault="00B717B5" w:rsidP="0054442F">
            <w:pPr>
              <w:jc w:val="both"/>
              <w:rPr>
                <w:rFonts w:ascii="Arial" w:hAnsi="Arial" w:cs="Arial"/>
                <w:b/>
                <w:color w:val="222222"/>
                <w:sz w:val="20"/>
                <w:szCs w:val="20"/>
                <w:lang w:val="en"/>
              </w:rPr>
            </w:pPr>
            <w:r w:rsidRPr="00F70F45">
              <w:rPr>
                <w:rFonts w:ascii="Arial" w:hAnsi="Arial" w:cs="Arial"/>
                <w:b/>
                <w:color w:val="222222"/>
                <w:sz w:val="20"/>
                <w:szCs w:val="20"/>
                <w:lang w:val="en"/>
              </w:rPr>
              <w:t>Content</w:t>
            </w:r>
          </w:p>
        </w:tc>
        <w:tc>
          <w:tcPr>
            <w:tcW w:w="2127" w:type="dxa"/>
            <w:tcBorders>
              <w:left w:val="double" w:sz="4" w:space="0" w:color="auto"/>
            </w:tcBorders>
            <w:shd w:val="clear" w:color="auto" w:fill="EAEAEA"/>
          </w:tcPr>
          <w:p w14:paraId="413FDFCE" w14:textId="77777777" w:rsidR="00B717B5" w:rsidRPr="00F70F45" w:rsidRDefault="00B717B5" w:rsidP="0054442F">
            <w:pPr>
              <w:jc w:val="both"/>
              <w:rPr>
                <w:rFonts w:ascii="Arial" w:hAnsi="Arial" w:cs="Arial"/>
                <w:b/>
                <w:color w:val="222222"/>
                <w:sz w:val="20"/>
                <w:szCs w:val="20"/>
                <w:lang w:val="en"/>
              </w:rPr>
            </w:pPr>
            <w:r w:rsidRPr="00F70F45">
              <w:rPr>
                <w:rFonts w:ascii="Arial" w:hAnsi="Arial" w:cs="Arial"/>
                <w:b/>
                <w:color w:val="222222"/>
                <w:sz w:val="20"/>
                <w:szCs w:val="20"/>
                <w:lang w:val="en"/>
              </w:rPr>
              <w:t>Parameter</w:t>
            </w:r>
          </w:p>
        </w:tc>
        <w:tc>
          <w:tcPr>
            <w:tcW w:w="820" w:type="dxa"/>
            <w:shd w:val="clear" w:color="auto" w:fill="EAEAEA"/>
          </w:tcPr>
          <w:p w14:paraId="4A79CABD" w14:textId="77777777" w:rsidR="00B717B5" w:rsidRPr="00F70F45" w:rsidRDefault="00B717B5" w:rsidP="0054442F">
            <w:pPr>
              <w:jc w:val="both"/>
              <w:rPr>
                <w:rFonts w:ascii="Arial" w:hAnsi="Arial" w:cs="Arial"/>
                <w:b/>
                <w:color w:val="222222"/>
                <w:sz w:val="20"/>
                <w:szCs w:val="20"/>
                <w:lang w:val="en"/>
              </w:rPr>
            </w:pPr>
            <w:r w:rsidRPr="00F70F45">
              <w:rPr>
                <w:rFonts w:ascii="Arial" w:hAnsi="Arial" w:cs="Arial"/>
                <w:b/>
                <w:color w:val="222222"/>
                <w:sz w:val="20"/>
                <w:szCs w:val="20"/>
                <w:lang w:val="en"/>
              </w:rPr>
              <w:t>Unit</w:t>
            </w:r>
          </w:p>
        </w:tc>
        <w:tc>
          <w:tcPr>
            <w:tcW w:w="1463" w:type="dxa"/>
            <w:shd w:val="clear" w:color="auto" w:fill="EAEAEA"/>
          </w:tcPr>
          <w:p w14:paraId="3D638A87" w14:textId="77777777" w:rsidR="00B717B5" w:rsidRPr="00F70F45" w:rsidRDefault="00B717B5" w:rsidP="0054442F">
            <w:pPr>
              <w:jc w:val="both"/>
              <w:rPr>
                <w:rFonts w:ascii="Arial" w:hAnsi="Arial" w:cs="Arial"/>
                <w:b/>
                <w:color w:val="222222"/>
                <w:sz w:val="20"/>
                <w:szCs w:val="20"/>
                <w:lang w:val="en"/>
              </w:rPr>
            </w:pPr>
            <w:r w:rsidRPr="00F70F45">
              <w:rPr>
                <w:rFonts w:ascii="Arial" w:hAnsi="Arial" w:cs="Arial"/>
                <w:b/>
                <w:color w:val="222222"/>
                <w:sz w:val="20"/>
                <w:szCs w:val="20"/>
                <w:lang w:val="en"/>
              </w:rPr>
              <w:t>Content</w:t>
            </w:r>
          </w:p>
        </w:tc>
      </w:tr>
      <w:tr w:rsidR="00F70F45" w14:paraId="776E3987" w14:textId="77777777" w:rsidTr="00577994">
        <w:trPr>
          <w:jc w:val="center"/>
        </w:trPr>
        <w:tc>
          <w:tcPr>
            <w:tcW w:w="2122" w:type="dxa"/>
          </w:tcPr>
          <w:p w14:paraId="0620032C"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Identification</w:t>
            </w:r>
          </w:p>
        </w:tc>
        <w:tc>
          <w:tcPr>
            <w:tcW w:w="804" w:type="dxa"/>
          </w:tcPr>
          <w:p w14:paraId="1526695B" w14:textId="77777777" w:rsidR="00F70F45" w:rsidRPr="00F70F45" w:rsidRDefault="00F70F45" w:rsidP="0054442F">
            <w:pPr>
              <w:jc w:val="both"/>
              <w:rPr>
                <w:rFonts w:ascii="Arial" w:hAnsi="Arial" w:cs="Arial"/>
                <w:color w:val="222222"/>
                <w:sz w:val="20"/>
                <w:szCs w:val="20"/>
                <w:lang w:val="en"/>
              </w:rPr>
            </w:pPr>
          </w:p>
        </w:tc>
        <w:tc>
          <w:tcPr>
            <w:tcW w:w="1463" w:type="dxa"/>
            <w:tcBorders>
              <w:right w:val="double" w:sz="4" w:space="0" w:color="auto"/>
            </w:tcBorders>
          </w:tcPr>
          <w:p w14:paraId="7DA48EA3" w14:textId="77777777" w:rsidR="00F70F45" w:rsidRPr="00F70F45" w:rsidRDefault="00932C95" w:rsidP="0054442F">
            <w:pPr>
              <w:jc w:val="both"/>
              <w:rPr>
                <w:rFonts w:ascii="Arial" w:hAnsi="Arial" w:cs="Arial"/>
                <w:color w:val="222222"/>
                <w:sz w:val="20"/>
                <w:szCs w:val="20"/>
                <w:lang w:val="en"/>
              </w:rPr>
            </w:pPr>
            <w:r>
              <w:rPr>
                <w:rFonts w:ascii="Arial" w:hAnsi="Arial" w:cs="Arial"/>
                <w:color w:val="222222"/>
                <w:sz w:val="20"/>
                <w:szCs w:val="20"/>
                <w:lang w:val="en"/>
              </w:rPr>
              <w:t>Passes test</w:t>
            </w:r>
          </w:p>
        </w:tc>
        <w:tc>
          <w:tcPr>
            <w:tcW w:w="2127" w:type="dxa"/>
            <w:tcBorders>
              <w:left w:val="double" w:sz="4" w:space="0" w:color="auto"/>
            </w:tcBorders>
          </w:tcPr>
          <w:p w14:paraId="2D010777"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Phosphates</w:t>
            </w:r>
          </w:p>
        </w:tc>
        <w:tc>
          <w:tcPr>
            <w:tcW w:w="820" w:type="dxa"/>
          </w:tcPr>
          <w:p w14:paraId="1B882AA3"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Pr>
          <w:p w14:paraId="51D870DA"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&lt;1</w:t>
            </w:r>
          </w:p>
        </w:tc>
      </w:tr>
      <w:tr w:rsidR="00F70F45" w14:paraId="3A2A1344" w14:textId="77777777" w:rsidTr="00577994">
        <w:trPr>
          <w:jc w:val="center"/>
        </w:trPr>
        <w:tc>
          <w:tcPr>
            <w:tcW w:w="2122" w:type="dxa"/>
          </w:tcPr>
          <w:p w14:paraId="5AA1E42E" w14:textId="77777777" w:rsidR="00F70F45" w:rsidRPr="00F70F45" w:rsidRDefault="00F70F45" w:rsidP="00577994">
            <w:pPr>
              <w:rPr>
                <w:rFonts w:ascii="Arial" w:hAnsi="Arial" w:cs="Arial"/>
                <w:color w:val="222222"/>
                <w:sz w:val="20"/>
                <w:szCs w:val="20"/>
                <w:lang w:val="en"/>
              </w:rPr>
            </w:pPr>
            <w:r w:rsidRPr="00F70F45">
              <w:rPr>
                <w:rFonts w:ascii="Arial" w:hAnsi="Arial" w:cs="Arial"/>
                <w:color w:val="222222"/>
                <w:sz w:val="20"/>
                <w:szCs w:val="20"/>
                <w:lang w:val="en"/>
              </w:rPr>
              <w:t>Appearance of solution</w:t>
            </w:r>
          </w:p>
        </w:tc>
        <w:tc>
          <w:tcPr>
            <w:tcW w:w="804" w:type="dxa"/>
          </w:tcPr>
          <w:p w14:paraId="0FBBA788" w14:textId="77777777" w:rsidR="00F70F45" w:rsidRPr="00F70F45" w:rsidRDefault="00F70F45" w:rsidP="0054442F">
            <w:pPr>
              <w:jc w:val="both"/>
              <w:rPr>
                <w:rFonts w:ascii="Arial" w:hAnsi="Arial" w:cs="Arial"/>
                <w:color w:val="222222"/>
                <w:sz w:val="20"/>
                <w:szCs w:val="20"/>
                <w:lang w:val="en"/>
              </w:rPr>
            </w:pPr>
          </w:p>
        </w:tc>
        <w:tc>
          <w:tcPr>
            <w:tcW w:w="1463" w:type="dxa"/>
            <w:tcBorders>
              <w:right w:val="double" w:sz="4" w:space="0" w:color="auto"/>
            </w:tcBorders>
          </w:tcPr>
          <w:p w14:paraId="2D16D8AF" w14:textId="77777777" w:rsidR="00F70F45" w:rsidRPr="00F70F45" w:rsidRDefault="00932C95" w:rsidP="0054442F">
            <w:pPr>
              <w:jc w:val="both"/>
              <w:rPr>
                <w:rFonts w:ascii="Arial" w:hAnsi="Arial" w:cs="Arial"/>
                <w:color w:val="222222"/>
                <w:sz w:val="20"/>
                <w:szCs w:val="20"/>
                <w:lang w:val="en"/>
              </w:rPr>
            </w:pPr>
            <w:r>
              <w:rPr>
                <w:rFonts w:ascii="Arial" w:hAnsi="Arial" w:cs="Arial"/>
                <w:color w:val="222222"/>
                <w:sz w:val="20"/>
                <w:szCs w:val="20"/>
                <w:lang w:val="en"/>
              </w:rPr>
              <w:t>Passes test</w:t>
            </w:r>
          </w:p>
        </w:tc>
        <w:tc>
          <w:tcPr>
            <w:tcW w:w="2127" w:type="dxa"/>
            <w:tcBorders>
              <w:left w:val="double" w:sz="4" w:space="0" w:color="auto"/>
            </w:tcBorders>
          </w:tcPr>
          <w:p w14:paraId="608387F7"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Magnesium+</w:t>
            </w:r>
          </w:p>
          <w:p w14:paraId="3103F921"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Alkaline Earth Metals</w:t>
            </w:r>
          </w:p>
        </w:tc>
        <w:tc>
          <w:tcPr>
            <w:tcW w:w="820" w:type="dxa"/>
          </w:tcPr>
          <w:p w14:paraId="00793E22"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Pr>
          <w:p w14:paraId="46515B58"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30</w:t>
            </w:r>
          </w:p>
        </w:tc>
      </w:tr>
      <w:tr w:rsidR="00F70F45" w14:paraId="64F7C67D" w14:textId="77777777" w:rsidTr="00577994">
        <w:trPr>
          <w:jc w:val="center"/>
        </w:trPr>
        <w:tc>
          <w:tcPr>
            <w:tcW w:w="2122" w:type="dxa"/>
          </w:tcPr>
          <w:p w14:paraId="7B31E3E7" w14:textId="77777777" w:rsidR="00F70F45" w:rsidRPr="00F70F45" w:rsidRDefault="00006C8A" w:rsidP="00577994">
            <w:pPr>
              <w:rPr>
                <w:rFonts w:ascii="Arial" w:hAnsi="Arial" w:cs="Arial"/>
                <w:color w:val="222222"/>
                <w:sz w:val="20"/>
                <w:szCs w:val="20"/>
                <w:lang w:val="en"/>
              </w:rPr>
            </w:pPr>
            <w:r>
              <w:rPr>
                <w:rFonts w:ascii="Arial" w:hAnsi="Arial" w:cs="Arial"/>
                <w:color w:val="222222"/>
                <w:sz w:val="20"/>
                <w:szCs w:val="20"/>
                <w:lang w:val="en"/>
              </w:rPr>
              <w:t xml:space="preserve">Acidity (0.01 M </w:t>
            </w:r>
            <w:proofErr w:type="spellStart"/>
            <w:r>
              <w:rPr>
                <w:rFonts w:ascii="Arial" w:hAnsi="Arial" w:cs="Arial"/>
                <w:color w:val="222222"/>
                <w:sz w:val="20"/>
                <w:szCs w:val="20"/>
                <w:lang w:val="en"/>
              </w:rPr>
              <w:t>NaOH</w:t>
            </w:r>
            <w:proofErr w:type="spellEnd"/>
            <w:r>
              <w:rPr>
                <w:rFonts w:ascii="Arial" w:hAnsi="Arial" w:cs="Arial"/>
                <w:color w:val="222222"/>
                <w:sz w:val="20"/>
                <w:szCs w:val="20"/>
                <w:lang w:val="en"/>
              </w:rPr>
              <w:t>) or Alkalinity (0.01 M</w:t>
            </w:r>
            <w:r w:rsidR="00F70F45" w:rsidRPr="00F70F45">
              <w:rPr>
                <w:rFonts w:ascii="Arial" w:hAnsi="Arial" w:cs="Arial"/>
                <w:color w:val="222222"/>
                <w:sz w:val="20"/>
                <w:szCs w:val="20"/>
                <w:lang w:val="en"/>
              </w:rPr>
              <w:t xml:space="preserve"> </w:t>
            </w:r>
            <w:proofErr w:type="spellStart"/>
            <w:r w:rsidR="00F70F45" w:rsidRPr="00F70F45">
              <w:rPr>
                <w:rFonts w:ascii="Arial" w:hAnsi="Arial" w:cs="Arial"/>
                <w:color w:val="222222"/>
                <w:sz w:val="20"/>
                <w:szCs w:val="20"/>
                <w:lang w:val="en"/>
              </w:rPr>
              <w:t>HCl</w:t>
            </w:r>
            <w:proofErr w:type="spellEnd"/>
            <w:r w:rsidR="00F70F45" w:rsidRPr="00F70F45">
              <w:rPr>
                <w:rFonts w:ascii="Arial" w:hAnsi="Arial" w:cs="Arial"/>
                <w:color w:val="222222"/>
                <w:sz w:val="20"/>
                <w:szCs w:val="20"/>
                <w:lang w:val="en"/>
              </w:rPr>
              <w:t>)</w:t>
            </w:r>
          </w:p>
        </w:tc>
        <w:tc>
          <w:tcPr>
            <w:tcW w:w="804" w:type="dxa"/>
          </w:tcPr>
          <w:p w14:paraId="44010AB5" w14:textId="77777777" w:rsidR="00F70F45" w:rsidRPr="00F70F45" w:rsidRDefault="00006C8A" w:rsidP="0054442F">
            <w:pPr>
              <w:jc w:val="both"/>
              <w:rPr>
                <w:rFonts w:ascii="Arial" w:hAnsi="Arial" w:cs="Arial"/>
                <w:color w:val="222222"/>
                <w:sz w:val="20"/>
                <w:szCs w:val="20"/>
                <w:lang w:val="en"/>
              </w:rPr>
            </w:pPr>
            <w:r>
              <w:rPr>
                <w:rFonts w:ascii="Arial" w:hAnsi="Arial" w:cs="Arial"/>
                <w:color w:val="222222"/>
                <w:sz w:val="20"/>
                <w:szCs w:val="20"/>
                <w:lang w:val="en"/>
              </w:rPr>
              <w:t>ml</w:t>
            </w:r>
          </w:p>
        </w:tc>
        <w:tc>
          <w:tcPr>
            <w:tcW w:w="1463" w:type="dxa"/>
            <w:tcBorders>
              <w:right w:val="double" w:sz="4" w:space="0" w:color="auto"/>
            </w:tcBorders>
          </w:tcPr>
          <w:p w14:paraId="770489E8" w14:textId="77777777" w:rsidR="00F70F45" w:rsidRPr="00F70F45" w:rsidRDefault="00006C8A" w:rsidP="0054442F">
            <w:pPr>
              <w:jc w:val="both"/>
              <w:rPr>
                <w:rFonts w:ascii="Arial" w:hAnsi="Arial" w:cs="Arial"/>
                <w:color w:val="222222"/>
                <w:sz w:val="20"/>
                <w:szCs w:val="20"/>
                <w:lang w:val="en"/>
              </w:rPr>
            </w:pPr>
            <w:r>
              <w:rPr>
                <w:rFonts w:ascii="Arial" w:hAnsi="Arial" w:cs="Arial"/>
                <w:color w:val="222222"/>
                <w:sz w:val="20"/>
                <w:szCs w:val="20"/>
                <w:lang w:val="en"/>
              </w:rPr>
              <w:t>≤0.5</w:t>
            </w:r>
          </w:p>
        </w:tc>
        <w:tc>
          <w:tcPr>
            <w:tcW w:w="2127" w:type="dxa"/>
            <w:tcBorders>
              <w:left w:val="double" w:sz="4" w:space="0" w:color="auto"/>
            </w:tcBorders>
          </w:tcPr>
          <w:p w14:paraId="042B866A"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Iron</w:t>
            </w:r>
          </w:p>
        </w:tc>
        <w:tc>
          <w:tcPr>
            <w:tcW w:w="820" w:type="dxa"/>
          </w:tcPr>
          <w:p w14:paraId="14D0512D"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Pr>
          <w:p w14:paraId="16C6D576"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0.03</w:t>
            </w:r>
          </w:p>
        </w:tc>
      </w:tr>
      <w:tr w:rsidR="00F70F45" w14:paraId="2C1DBA65" w14:textId="77777777" w:rsidTr="00577994">
        <w:trPr>
          <w:jc w:val="center"/>
        </w:trPr>
        <w:tc>
          <w:tcPr>
            <w:tcW w:w="2122" w:type="dxa"/>
          </w:tcPr>
          <w:p w14:paraId="10869336"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Loss on Drying</w:t>
            </w:r>
          </w:p>
        </w:tc>
        <w:tc>
          <w:tcPr>
            <w:tcW w:w="804" w:type="dxa"/>
          </w:tcPr>
          <w:p w14:paraId="15CA4461"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w:t>
            </w:r>
          </w:p>
        </w:tc>
        <w:tc>
          <w:tcPr>
            <w:tcW w:w="1463" w:type="dxa"/>
            <w:tcBorders>
              <w:right w:val="double" w:sz="4" w:space="0" w:color="auto"/>
            </w:tcBorders>
          </w:tcPr>
          <w:p w14:paraId="0BADF4D7"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&lt;0.1</w:t>
            </w:r>
          </w:p>
        </w:tc>
        <w:tc>
          <w:tcPr>
            <w:tcW w:w="2127" w:type="dxa"/>
            <w:tcBorders>
              <w:left w:val="double" w:sz="4" w:space="0" w:color="auto"/>
            </w:tcBorders>
          </w:tcPr>
          <w:p w14:paraId="2B96870A"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Sulfate</w:t>
            </w:r>
          </w:p>
        </w:tc>
        <w:tc>
          <w:tcPr>
            <w:tcW w:w="820" w:type="dxa"/>
          </w:tcPr>
          <w:p w14:paraId="48C7678B"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Pr>
          <w:p w14:paraId="24DC2254"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86</w:t>
            </w:r>
          </w:p>
        </w:tc>
      </w:tr>
      <w:tr w:rsidR="00F70F45" w14:paraId="79954B86" w14:textId="77777777" w:rsidTr="00577994">
        <w:trPr>
          <w:jc w:val="center"/>
        </w:trPr>
        <w:tc>
          <w:tcPr>
            <w:tcW w:w="2122" w:type="dxa"/>
          </w:tcPr>
          <w:p w14:paraId="0B849248"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Arsenic</w:t>
            </w:r>
          </w:p>
        </w:tc>
        <w:tc>
          <w:tcPr>
            <w:tcW w:w="804" w:type="dxa"/>
          </w:tcPr>
          <w:p w14:paraId="77EC829C"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Borders>
              <w:right w:val="double" w:sz="4" w:space="0" w:color="auto"/>
            </w:tcBorders>
          </w:tcPr>
          <w:p w14:paraId="475B8C30"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&lt;0.5</w:t>
            </w:r>
          </w:p>
        </w:tc>
        <w:tc>
          <w:tcPr>
            <w:tcW w:w="2127" w:type="dxa"/>
            <w:tcBorders>
              <w:left w:val="double" w:sz="4" w:space="0" w:color="auto"/>
            </w:tcBorders>
          </w:tcPr>
          <w:p w14:paraId="1E1DEE79"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Ferrocyanides</w:t>
            </w:r>
          </w:p>
        </w:tc>
        <w:tc>
          <w:tcPr>
            <w:tcW w:w="820" w:type="dxa"/>
          </w:tcPr>
          <w:p w14:paraId="7D52540C" w14:textId="77777777" w:rsidR="00F70F45" w:rsidRPr="00F70F45" w:rsidRDefault="00F70F45" w:rsidP="0054442F">
            <w:pPr>
              <w:jc w:val="both"/>
              <w:rPr>
                <w:rFonts w:ascii="Arial" w:hAnsi="Arial" w:cs="Arial"/>
                <w:color w:val="222222"/>
                <w:sz w:val="20"/>
                <w:szCs w:val="20"/>
                <w:lang w:val="en"/>
              </w:rPr>
            </w:pPr>
          </w:p>
        </w:tc>
        <w:tc>
          <w:tcPr>
            <w:tcW w:w="1463" w:type="dxa"/>
          </w:tcPr>
          <w:p w14:paraId="5A6F441F"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Passes test</w:t>
            </w:r>
          </w:p>
        </w:tc>
      </w:tr>
      <w:tr w:rsidR="00F70F45" w14:paraId="6FFA6D58" w14:textId="77777777" w:rsidTr="00577994">
        <w:trPr>
          <w:jc w:val="center"/>
        </w:trPr>
        <w:tc>
          <w:tcPr>
            <w:tcW w:w="2122" w:type="dxa"/>
          </w:tcPr>
          <w:p w14:paraId="6F7F53F4"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Barium</w:t>
            </w:r>
          </w:p>
        </w:tc>
        <w:tc>
          <w:tcPr>
            <w:tcW w:w="804" w:type="dxa"/>
          </w:tcPr>
          <w:p w14:paraId="02C4B6A6"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Borders>
              <w:right w:val="double" w:sz="4" w:space="0" w:color="auto"/>
            </w:tcBorders>
          </w:tcPr>
          <w:p w14:paraId="4F9FAD49"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0.07</w:t>
            </w:r>
          </w:p>
        </w:tc>
        <w:tc>
          <w:tcPr>
            <w:tcW w:w="2127" w:type="dxa"/>
            <w:tcBorders>
              <w:left w:val="double" w:sz="4" w:space="0" w:color="auto"/>
            </w:tcBorders>
          </w:tcPr>
          <w:p w14:paraId="3BC79F17"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Assay</w:t>
            </w:r>
          </w:p>
        </w:tc>
        <w:tc>
          <w:tcPr>
            <w:tcW w:w="820" w:type="dxa"/>
          </w:tcPr>
          <w:p w14:paraId="742F1077"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w:t>
            </w:r>
          </w:p>
        </w:tc>
        <w:tc>
          <w:tcPr>
            <w:tcW w:w="1463" w:type="dxa"/>
          </w:tcPr>
          <w:p w14:paraId="4C97A0A3"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99.9</w:t>
            </w:r>
          </w:p>
        </w:tc>
      </w:tr>
      <w:tr w:rsidR="00F70F45" w14:paraId="50265E7B" w14:textId="77777777" w:rsidTr="00577994">
        <w:trPr>
          <w:jc w:val="center"/>
        </w:trPr>
        <w:tc>
          <w:tcPr>
            <w:tcW w:w="2122" w:type="dxa"/>
          </w:tcPr>
          <w:p w14:paraId="7541CAE4"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 xml:space="preserve">Heavy Metals (as </w:t>
            </w:r>
            <w:proofErr w:type="spellStart"/>
            <w:r w:rsidRPr="00F70F45">
              <w:rPr>
                <w:rFonts w:ascii="Arial" w:hAnsi="Arial" w:cs="Arial"/>
                <w:color w:val="222222"/>
                <w:sz w:val="20"/>
                <w:szCs w:val="20"/>
                <w:lang w:val="en"/>
              </w:rPr>
              <w:t>Pb</w:t>
            </w:r>
            <w:proofErr w:type="spellEnd"/>
            <w:r w:rsidRPr="00F70F45">
              <w:rPr>
                <w:rFonts w:ascii="Arial" w:hAnsi="Arial" w:cs="Arial"/>
                <w:color w:val="222222"/>
                <w:sz w:val="20"/>
                <w:szCs w:val="20"/>
                <w:lang w:val="en"/>
              </w:rPr>
              <w:t>)</w:t>
            </w:r>
          </w:p>
        </w:tc>
        <w:tc>
          <w:tcPr>
            <w:tcW w:w="804" w:type="dxa"/>
          </w:tcPr>
          <w:p w14:paraId="78118BD4" w14:textId="77777777" w:rsidR="00F70F45" w:rsidRPr="00F70F45" w:rsidRDefault="00006C8A"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Borders>
              <w:right w:val="double" w:sz="4" w:space="0" w:color="auto"/>
            </w:tcBorders>
          </w:tcPr>
          <w:p w14:paraId="542E3FB9"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&lt;3</w:t>
            </w:r>
          </w:p>
        </w:tc>
        <w:tc>
          <w:tcPr>
            <w:tcW w:w="2127" w:type="dxa"/>
            <w:tcBorders>
              <w:left w:val="double" w:sz="4" w:space="0" w:color="auto"/>
            </w:tcBorders>
          </w:tcPr>
          <w:p w14:paraId="0D4F71DA"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Potassium</w:t>
            </w:r>
          </w:p>
        </w:tc>
        <w:tc>
          <w:tcPr>
            <w:tcW w:w="820" w:type="dxa"/>
          </w:tcPr>
          <w:p w14:paraId="3BCF8346"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Pr>
          <w:p w14:paraId="22EBEE6C"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22</w:t>
            </w:r>
          </w:p>
        </w:tc>
      </w:tr>
      <w:tr w:rsidR="00F70F45" w14:paraId="69E28786" w14:textId="77777777" w:rsidTr="00577994">
        <w:trPr>
          <w:jc w:val="center"/>
        </w:trPr>
        <w:tc>
          <w:tcPr>
            <w:tcW w:w="2122" w:type="dxa"/>
          </w:tcPr>
          <w:p w14:paraId="6B0365D4"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Bromides</w:t>
            </w:r>
          </w:p>
        </w:tc>
        <w:tc>
          <w:tcPr>
            <w:tcW w:w="804" w:type="dxa"/>
          </w:tcPr>
          <w:p w14:paraId="7C666B5A"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Borders>
              <w:right w:val="double" w:sz="4" w:space="0" w:color="auto"/>
            </w:tcBorders>
          </w:tcPr>
          <w:p w14:paraId="003146EC"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26</w:t>
            </w:r>
          </w:p>
        </w:tc>
        <w:tc>
          <w:tcPr>
            <w:tcW w:w="2127" w:type="dxa"/>
            <w:tcBorders>
              <w:left w:val="double" w:sz="4" w:space="0" w:color="auto"/>
            </w:tcBorders>
          </w:tcPr>
          <w:p w14:paraId="7D7A7C82" w14:textId="77777777" w:rsidR="00F70F45" w:rsidRPr="00F70F45" w:rsidRDefault="00F70F45" w:rsidP="0054442F">
            <w:pPr>
              <w:jc w:val="both"/>
              <w:rPr>
                <w:rFonts w:ascii="Arial" w:hAnsi="Arial" w:cs="Arial"/>
                <w:color w:val="222222"/>
                <w:sz w:val="20"/>
                <w:szCs w:val="20"/>
                <w:lang w:val="en"/>
              </w:rPr>
            </w:pPr>
            <w:proofErr w:type="spellStart"/>
            <w:r w:rsidRPr="00F70F45">
              <w:rPr>
                <w:rFonts w:ascii="Arial" w:hAnsi="Arial" w:cs="Arial"/>
                <w:color w:val="222222"/>
                <w:sz w:val="20"/>
                <w:szCs w:val="20"/>
                <w:lang w:val="en"/>
              </w:rPr>
              <w:t>Aluminium</w:t>
            </w:r>
            <w:proofErr w:type="spellEnd"/>
          </w:p>
        </w:tc>
        <w:tc>
          <w:tcPr>
            <w:tcW w:w="820" w:type="dxa"/>
          </w:tcPr>
          <w:p w14:paraId="5F0790F2"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ppm</w:t>
            </w:r>
          </w:p>
        </w:tc>
        <w:tc>
          <w:tcPr>
            <w:tcW w:w="1463" w:type="dxa"/>
          </w:tcPr>
          <w:p w14:paraId="40507698"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0.05</w:t>
            </w:r>
          </w:p>
        </w:tc>
      </w:tr>
      <w:tr w:rsidR="00F70F45" w14:paraId="0271DF27" w14:textId="77777777" w:rsidTr="00577994">
        <w:trPr>
          <w:jc w:val="center"/>
        </w:trPr>
        <w:tc>
          <w:tcPr>
            <w:tcW w:w="2122" w:type="dxa"/>
          </w:tcPr>
          <w:p w14:paraId="32760582"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Iodides</w:t>
            </w:r>
          </w:p>
        </w:tc>
        <w:tc>
          <w:tcPr>
            <w:tcW w:w="804" w:type="dxa"/>
          </w:tcPr>
          <w:p w14:paraId="74BE204B" w14:textId="77777777" w:rsidR="00F70F45" w:rsidRPr="00F70F45" w:rsidRDefault="00F70F45" w:rsidP="0054442F">
            <w:pPr>
              <w:jc w:val="both"/>
              <w:rPr>
                <w:rFonts w:ascii="Arial" w:hAnsi="Arial" w:cs="Arial"/>
                <w:color w:val="222222"/>
                <w:sz w:val="20"/>
                <w:szCs w:val="20"/>
                <w:lang w:val="en"/>
              </w:rPr>
            </w:pPr>
          </w:p>
        </w:tc>
        <w:tc>
          <w:tcPr>
            <w:tcW w:w="1463" w:type="dxa"/>
            <w:tcBorders>
              <w:right w:val="double" w:sz="4" w:space="0" w:color="auto"/>
            </w:tcBorders>
          </w:tcPr>
          <w:p w14:paraId="3CE9D5CE"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Passes test</w:t>
            </w:r>
          </w:p>
        </w:tc>
        <w:tc>
          <w:tcPr>
            <w:tcW w:w="2127" w:type="dxa"/>
            <w:tcBorders>
              <w:left w:val="double" w:sz="4" w:space="0" w:color="auto"/>
            </w:tcBorders>
          </w:tcPr>
          <w:p w14:paraId="71BC23B6" w14:textId="77777777" w:rsidR="00F70F45" w:rsidRPr="00F70F45" w:rsidRDefault="00F70F45" w:rsidP="0054442F">
            <w:pPr>
              <w:jc w:val="both"/>
              <w:rPr>
                <w:rFonts w:ascii="Arial" w:hAnsi="Arial" w:cs="Arial"/>
                <w:color w:val="222222"/>
                <w:sz w:val="20"/>
                <w:szCs w:val="20"/>
                <w:lang w:val="en"/>
              </w:rPr>
            </w:pPr>
            <w:r>
              <w:rPr>
                <w:rFonts w:ascii="Arial" w:hAnsi="Arial" w:cs="Arial"/>
                <w:color w:val="222222"/>
                <w:sz w:val="20"/>
                <w:szCs w:val="20"/>
                <w:lang w:val="en"/>
              </w:rPr>
              <w:t>Bioburden</w:t>
            </w:r>
          </w:p>
        </w:tc>
        <w:tc>
          <w:tcPr>
            <w:tcW w:w="820" w:type="dxa"/>
          </w:tcPr>
          <w:p w14:paraId="59B30230" w14:textId="77777777" w:rsidR="00F70F45" w:rsidRPr="00F70F45" w:rsidRDefault="007A3DD2" w:rsidP="0054442F">
            <w:pPr>
              <w:jc w:val="both"/>
              <w:rPr>
                <w:rFonts w:ascii="Arial" w:hAnsi="Arial" w:cs="Arial"/>
                <w:color w:val="222222"/>
                <w:sz w:val="20"/>
                <w:szCs w:val="20"/>
                <w:lang w:val="en"/>
              </w:rPr>
            </w:pPr>
            <w:r>
              <w:rPr>
                <w:rFonts w:ascii="Arial" w:hAnsi="Arial" w:cs="Arial"/>
                <w:color w:val="222222"/>
                <w:sz w:val="20"/>
                <w:szCs w:val="20"/>
                <w:lang w:val="en"/>
              </w:rPr>
              <w:t>CFU/g</w:t>
            </w:r>
          </w:p>
        </w:tc>
        <w:tc>
          <w:tcPr>
            <w:tcW w:w="1463" w:type="dxa"/>
          </w:tcPr>
          <w:p w14:paraId="4367DC0E" w14:textId="77777777" w:rsidR="00F70F45" w:rsidRPr="00F70F45" w:rsidRDefault="008322B7" w:rsidP="0054442F">
            <w:pPr>
              <w:jc w:val="both"/>
              <w:rPr>
                <w:rFonts w:ascii="Arial" w:hAnsi="Arial" w:cs="Arial"/>
                <w:color w:val="222222"/>
                <w:sz w:val="20"/>
                <w:szCs w:val="20"/>
                <w:lang w:val="en"/>
              </w:rPr>
            </w:pPr>
            <w:r>
              <w:rPr>
                <w:rFonts w:ascii="Arial" w:hAnsi="Arial" w:cs="Arial"/>
                <w:color w:val="222222"/>
                <w:sz w:val="20"/>
                <w:szCs w:val="20"/>
                <w:lang w:val="en"/>
              </w:rPr>
              <w:t>1</w:t>
            </w:r>
          </w:p>
        </w:tc>
      </w:tr>
      <w:tr w:rsidR="00F70F45" w14:paraId="70A3E6E5" w14:textId="77777777" w:rsidTr="00577994">
        <w:trPr>
          <w:jc w:val="center"/>
        </w:trPr>
        <w:tc>
          <w:tcPr>
            <w:tcW w:w="2122" w:type="dxa"/>
          </w:tcPr>
          <w:p w14:paraId="658A9B61" w14:textId="77777777" w:rsidR="00F70F45" w:rsidRPr="00F70F45" w:rsidRDefault="00F70F45" w:rsidP="0054442F">
            <w:pPr>
              <w:jc w:val="both"/>
              <w:rPr>
                <w:rFonts w:ascii="Arial" w:hAnsi="Arial" w:cs="Arial"/>
                <w:color w:val="222222"/>
                <w:sz w:val="20"/>
                <w:szCs w:val="20"/>
                <w:lang w:val="en"/>
              </w:rPr>
            </w:pPr>
            <w:r w:rsidRPr="00F70F45">
              <w:rPr>
                <w:rFonts w:ascii="Arial" w:hAnsi="Arial" w:cs="Arial"/>
                <w:color w:val="222222"/>
                <w:sz w:val="20"/>
                <w:szCs w:val="20"/>
                <w:lang w:val="en"/>
              </w:rPr>
              <w:t>Nitrites</w:t>
            </w:r>
          </w:p>
        </w:tc>
        <w:tc>
          <w:tcPr>
            <w:tcW w:w="804" w:type="dxa"/>
          </w:tcPr>
          <w:p w14:paraId="1177CBA2" w14:textId="77777777" w:rsidR="00F70F45" w:rsidRPr="00F70F45" w:rsidRDefault="00F70F45" w:rsidP="0054442F">
            <w:pPr>
              <w:jc w:val="both"/>
              <w:rPr>
                <w:rFonts w:ascii="Arial" w:hAnsi="Arial" w:cs="Arial"/>
                <w:color w:val="222222"/>
                <w:sz w:val="20"/>
                <w:szCs w:val="20"/>
                <w:lang w:val="en"/>
              </w:rPr>
            </w:pPr>
          </w:p>
        </w:tc>
        <w:tc>
          <w:tcPr>
            <w:tcW w:w="1463" w:type="dxa"/>
            <w:tcBorders>
              <w:right w:val="double" w:sz="4" w:space="0" w:color="auto"/>
            </w:tcBorders>
          </w:tcPr>
          <w:p w14:paraId="3BCBC5D7" w14:textId="77777777" w:rsidR="00F70F45" w:rsidRPr="00F70F45" w:rsidRDefault="009A4245" w:rsidP="0054442F">
            <w:pPr>
              <w:jc w:val="both"/>
              <w:rPr>
                <w:rFonts w:ascii="Arial" w:hAnsi="Arial" w:cs="Arial"/>
                <w:color w:val="222222"/>
                <w:sz w:val="20"/>
                <w:szCs w:val="20"/>
                <w:lang w:val="en"/>
              </w:rPr>
            </w:pPr>
            <w:r>
              <w:rPr>
                <w:rFonts w:ascii="Arial" w:hAnsi="Arial" w:cs="Arial"/>
                <w:color w:val="222222"/>
                <w:sz w:val="20"/>
                <w:szCs w:val="20"/>
                <w:lang w:val="en"/>
              </w:rPr>
              <w:t>Passes test</w:t>
            </w:r>
          </w:p>
        </w:tc>
        <w:tc>
          <w:tcPr>
            <w:tcW w:w="2127" w:type="dxa"/>
            <w:tcBorders>
              <w:left w:val="double" w:sz="4" w:space="0" w:color="auto"/>
            </w:tcBorders>
          </w:tcPr>
          <w:p w14:paraId="1371A798" w14:textId="77777777" w:rsidR="00F70F45" w:rsidRPr="00F70F45" w:rsidRDefault="00F70F45" w:rsidP="0054442F">
            <w:pPr>
              <w:jc w:val="both"/>
              <w:rPr>
                <w:rFonts w:ascii="Arial" w:hAnsi="Arial" w:cs="Arial"/>
                <w:color w:val="222222"/>
                <w:sz w:val="20"/>
                <w:szCs w:val="20"/>
                <w:lang w:val="en"/>
              </w:rPr>
            </w:pPr>
            <w:r>
              <w:rPr>
                <w:rFonts w:ascii="Arial" w:hAnsi="Arial" w:cs="Arial"/>
                <w:color w:val="222222"/>
                <w:sz w:val="20"/>
                <w:szCs w:val="20"/>
                <w:lang w:val="en"/>
              </w:rPr>
              <w:t>Endotoxins</w:t>
            </w:r>
          </w:p>
        </w:tc>
        <w:tc>
          <w:tcPr>
            <w:tcW w:w="820" w:type="dxa"/>
          </w:tcPr>
          <w:p w14:paraId="0A372792" w14:textId="77777777" w:rsidR="00F70F45" w:rsidRPr="00F70F45" w:rsidRDefault="007A3DD2" w:rsidP="0054442F">
            <w:pPr>
              <w:jc w:val="both"/>
              <w:rPr>
                <w:rFonts w:ascii="Arial" w:hAnsi="Arial" w:cs="Arial"/>
                <w:color w:val="222222"/>
                <w:sz w:val="20"/>
                <w:szCs w:val="20"/>
                <w:lang w:val="en"/>
              </w:rPr>
            </w:pPr>
            <w:r>
              <w:rPr>
                <w:rFonts w:ascii="Arial" w:hAnsi="Arial" w:cs="Arial"/>
                <w:color w:val="222222"/>
                <w:sz w:val="20"/>
                <w:szCs w:val="20"/>
                <w:lang w:val="en"/>
              </w:rPr>
              <w:t>I.U./g</w:t>
            </w:r>
          </w:p>
        </w:tc>
        <w:tc>
          <w:tcPr>
            <w:tcW w:w="1463" w:type="dxa"/>
          </w:tcPr>
          <w:p w14:paraId="00F5CC1B" w14:textId="77777777" w:rsidR="00F70F45" w:rsidRPr="00F70F45" w:rsidRDefault="008322B7" w:rsidP="0054442F">
            <w:pPr>
              <w:jc w:val="both"/>
              <w:rPr>
                <w:rFonts w:ascii="Arial" w:hAnsi="Arial" w:cs="Arial"/>
                <w:color w:val="222222"/>
                <w:sz w:val="20"/>
                <w:szCs w:val="20"/>
                <w:lang w:val="en"/>
              </w:rPr>
            </w:pPr>
            <w:r>
              <w:rPr>
                <w:rFonts w:ascii="Arial" w:hAnsi="Arial" w:cs="Arial"/>
                <w:color w:val="222222"/>
                <w:sz w:val="20"/>
                <w:szCs w:val="20"/>
                <w:lang w:val="en"/>
              </w:rPr>
              <w:t>&lt;0.8</w:t>
            </w:r>
          </w:p>
        </w:tc>
      </w:tr>
      <w:bookmarkEnd w:id="3"/>
    </w:tbl>
    <w:p w14:paraId="5ADDDD25" w14:textId="77777777" w:rsidR="00473F16" w:rsidRPr="000A5F2D" w:rsidRDefault="00473F16" w:rsidP="0054442F">
      <w:pPr>
        <w:spacing w:after="0" w:line="240" w:lineRule="auto"/>
        <w:ind w:right="142"/>
        <w:jc w:val="both"/>
        <w:rPr>
          <w:rFonts w:ascii="Arial" w:hAnsi="Arial" w:cs="Arial"/>
          <w:color w:val="000000" w:themeColor="text1"/>
        </w:rPr>
      </w:pPr>
    </w:p>
    <w:p w14:paraId="5BDAF095" w14:textId="77777777" w:rsidR="001E051F" w:rsidRPr="000A5F2D" w:rsidRDefault="001E051F" w:rsidP="0054442F">
      <w:pPr>
        <w:spacing w:after="0" w:line="240" w:lineRule="auto"/>
        <w:ind w:right="142"/>
        <w:jc w:val="both"/>
        <w:rPr>
          <w:rFonts w:ascii="Arial" w:hAnsi="Arial" w:cs="Arial"/>
          <w:color w:val="000000" w:themeColor="text1"/>
        </w:rPr>
      </w:pPr>
    </w:p>
    <w:p w14:paraId="3D2FFBA9" w14:textId="287DCEA1" w:rsidR="001E051F" w:rsidRDefault="00CD63C7" w:rsidP="001E0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222222"/>
          <w:lang w:val="en"/>
        </w:rPr>
      </w:pPr>
      <w:r>
        <w:rPr>
          <w:rFonts w:ascii="Arial" w:hAnsi="Arial" w:cs="Arial"/>
          <w:color w:val="000000" w:themeColor="text1"/>
          <w:lang w:val="en"/>
        </w:rPr>
        <w:t xml:space="preserve">The Chinese pharmacopoeia requires a very low limit of max. 20 ppm sulfate for pharmaceutical grade sodium chloride. </w:t>
      </w:r>
      <w:r w:rsidRPr="00632C89">
        <w:rPr>
          <w:rFonts w:ascii="Arial" w:hAnsi="Arial" w:cs="Arial"/>
          <w:color w:val="222222"/>
          <w:lang w:val="en"/>
        </w:rPr>
        <w:t xml:space="preserve">There are two possibilities </w:t>
      </w:r>
      <w:r w:rsidR="00632C89" w:rsidRPr="00632C89">
        <w:rPr>
          <w:rFonts w:ascii="Arial" w:hAnsi="Arial" w:cs="Arial"/>
          <w:color w:val="222222"/>
          <w:lang w:val="en"/>
        </w:rPr>
        <w:t>to produce</w:t>
      </w:r>
      <w:r w:rsidRPr="00632C89">
        <w:rPr>
          <w:rFonts w:ascii="Arial" w:hAnsi="Arial" w:cs="Arial"/>
          <w:color w:val="222222"/>
          <w:lang w:val="en"/>
        </w:rPr>
        <w:t xml:space="preserve"> salt </w:t>
      </w:r>
      <w:r w:rsidR="00CC25FD">
        <w:rPr>
          <w:rFonts w:ascii="Arial" w:hAnsi="Arial" w:cs="Arial"/>
          <w:color w:val="222222"/>
          <w:lang w:val="en"/>
        </w:rPr>
        <w:t xml:space="preserve">of this </w:t>
      </w:r>
      <w:r w:rsidRPr="00632C89">
        <w:rPr>
          <w:rFonts w:ascii="Arial" w:hAnsi="Arial" w:cs="Arial"/>
          <w:color w:val="222222"/>
          <w:lang w:val="en"/>
        </w:rPr>
        <w:t xml:space="preserve">quality: </w:t>
      </w:r>
      <w:r w:rsidR="00CC25FD">
        <w:rPr>
          <w:rFonts w:ascii="Arial" w:hAnsi="Arial" w:cs="Arial"/>
          <w:color w:val="222222"/>
          <w:lang w:val="en"/>
        </w:rPr>
        <w:t>Firstly, s</w:t>
      </w:r>
      <w:r w:rsidRPr="00632C89">
        <w:rPr>
          <w:rFonts w:ascii="Arial" w:hAnsi="Arial" w:cs="Arial"/>
          <w:color w:val="222222"/>
          <w:lang w:val="en"/>
        </w:rPr>
        <w:t xml:space="preserve">ulfate removal </w:t>
      </w:r>
      <w:r w:rsidR="00632C89">
        <w:rPr>
          <w:rFonts w:ascii="Arial" w:hAnsi="Arial" w:cs="Arial"/>
          <w:color w:val="222222"/>
          <w:lang w:val="en"/>
        </w:rPr>
        <w:t>from</w:t>
      </w:r>
      <w:r w:rsidRPr="00632C89">
        <w:rPr>
          <w:rFonts w:ascii="Arial" w:hAnsi="Arial" w:cs="Arial"/>
          <w:color w:val="222222"/>
          <w:lang w:val="en"/>
        </w:rPr>
        <w:t xml:space="preserve"> the brine</w:t>
      </w:r>
      <w:r w:rsidR="00632C89">
        <w:rPr>
          <w:rFonts w:ascii="Arial" w:hAnsi="Arial" w:cs="Arial"/>
          <w:color w:val="222222"/>
          <w:lang w:val="en"/>
        </w:rPr>
        <w:t xml:space="preserve"> </w:t>
      </w:r>
      <w:r w:rsidR="00CC25FD">
        <w:rPr>
          <w:rFonts w:ascii="Arial" w:hAnsi="Arial" w:cs="Arial"/>
          <w:color w:val="222222"/>
          <w:lang w:val="en"/>
        </w:rPr>
        <w:t xml:space="preserve">by means of adding of barium salts such </w:t>
      </w:r>
      <w:r w:rsidR="00B567C6">
        <w:rPr>
          <w:rFonts w:ascii="Arial" w:hAnsi="Arial" w:cs="Arial"/>
          <w:color w:val="222222"/>
          <w:lang w:val="en"/>
        </w:rPr>
        <w:t>as barium</w:t>
      </w:r>
      <w:r w:rsidRPr="00632C89">
        <w:rPr>
          <w:rFonts w:ascii="Arial" w:hAnsi="Arial" w:cs="Arial"/>
          <w:color w:val="222222"/>
          <w:lang w:val="en"/>
        </w:rPr>
        <w:t xml:space="preserve"> chloride</w:t>
      </w:r>
      <w:r w:rsidR="00CC25FD">
        <w:rPr>
          <w:rFonts w:ascii="Arial" w:hAnsi="Arial" w:cs="Arial"/>
          <w:color w:val="222222"/>
          <w:lang w:val="en"/>
        </w:rPr>
        <w:t xml:space="preserve"> or</w:t>
      </w:r>
      <w:r w:rsidRPr="00632C89">
        <w:rPr>
          <w:rFonts w:ascii="Arial" w:hAnsi="Arial" w:cs="Arial"/>
          <w:color w:val="222222"/>
          <w:lang w:val="en"/>
        </w:rPr>
        <w:t xml:space="preserve"> barium carbonate</w:t>
      </w:r>
      <w:r w:rsidR="00B567C6">
        <w:rPr>
          <w:rFonts w:ascii="Arial" w:hAnsi="Arial" w:cs="Arial"/>
          <w:color w:val="222222"/>
          <w:lang w:val="en"/>
        </w:rPr>
        <w:t xml:space="preserve">. </w:t>
      </w:r>
      <w:r w:rsidR="00410372">
        <w:rPr>
          <w:rFonts w:ascii="Arial" w:hAnsi="Arial" w:cs="Arial"/>
          <w:color w:val="222222"/>
          <w:lang w:val="en"/>
        </w:rPr>
        <w:t>Consequently,</w:t>
      </w:r>
      <w:r w:rsidR="00B567C6">
        <w:rPr>
          <w:rFonts w:ascii="Arial" w:hAnsi="Arial" w:cs="Arial"/>
          <w:color w:val="222222"/>
          <w:lang w:val="en"/>
        </w:rPr>
        <w:t xml:space="preserve"> low soluble barium sulfate will be formed and can be precipitated as solid sludge.</w:t>
      </w:r>
      <w:r w:rsidR="00410372">
        <w:rPr>
          <w:rFonts w:ascii="Arial" w:hAnsi="Arial" w:cs="Arial"/>
          <w:color w:val="222222"/>
          <w:lang w:val="en"/>
        </w:rPr>
        <w:t xml:space="preserve"> Secondly, relative pure vacuum salt can be re-dissolved in water and can be re-crystallized again</w:t>
      </w:r>
      <w:r w:rsidR="00632C89" w:rsidRPr="00632C89">
        <w:rPr>
          <w:rFonts w:ascii="Arial" w:hAnsi="Arial" w:cs="Arial"/>
          <w:color w:val="222222"/>
          <w:lang w:val="en"/>
        </w:rPr>
        <w:t>.</w:t>
      </w:r>
      <w:r w:rsidR="00632C89">
        <w:rPr>
          <w:rFonts w:ascii="Arial" w:hAnsi="Arial" w:cs="Arial"/>
          <w:color w:val="222222"/>
          <w:lang w:val="en"/>
        </w:rPr>
        <w:t xml:space="preserve"> The disadvantages of barium addition are </w:t>
      </w:r>
      <w:r w:rsidR="00632C89">
        <w:rPr>
          <w:rFonts w:ascii="Arial" w:hAnsi="Arial" w:cs="Arial"/>
          <w:color w:val="222222"/>
          <w:lang w:val="en"/>
        </w:rPr>
        <w:lastRenderedPageBreak/>
        <w:t>the relatively high cost</w:t>
      </w:r>
      <w:r w:rsidR="00410372">
        <w:rPr>
          <w:rFonts w:ascii="Arial" w:hAnsi="Arial" w:cs="Arial"/>
          <w:color w:val="222222"/>
          <w:lang w:val="en"/>
        </w:rPr>
        <w:t>s</w:t>
      </w:r>
      <w:r w:rsidR="00632C89">
        <w:rPr>
          <w:rFonts w:ascii="Arial" w:hAnsi="Arial" w:cs="Arial"/>
          <w:color w:val="222222"/>
          <w:lang w:val="en"/>
        </w:rPr>
        <w:t xml:space="preserve"> for the chemicals, the difficult disposal of barium sludges, and the risk of excess </w:t>
      </w:r>
      <w:r w:rsidR="00410372">
        <w:rPr>
          <w:rFonts w:ascii="Arial" w:hAnsi="Arial" w:cs="Arial"/>
          <w:color w:val="222222"/>
          <w:lang w:val="en"/>
        </w:rPr>
        <w:t xml:space="preserve">dosing of </w:t>
      </w:r>
      <w:r w:rsidR="00632C89">
        <w:rPr>
          <w:rFonts w:ascii="Arial" w:hAnsi="Arial" w:cs="Arial"/>
          <w:color w:val="222222"/>
          <w:lang w:val="en"/>
        </w:rPr>
        <w:t>barium in</w:t>
      </w:r>
      <w:r w:rsidR="00410372">
        <w:rPr>
          <w:rFonts w:ascii="Arial" w:hAnsi="Arial" w:cs="Arial"/>
          <w:color w:val="222222"/>
          <w:lang w:val="en"/>
        </w:rPr>
        <w:t>to</w:t>
      </w:r>
      <w:r w:rsidR="00632C89">
        <w:rPr>
          <w:rFonts w:ascii="Arial" w:hAnsi="Arial" w:cs="Arial"/>
          <w:color w:val="222222"/>
          <w:lang w:val="en"/>
        </w:rPr>
        <w:t xml:space="preserve"> the brine.</w:t>
      </w:r>
      <w:r w:rsidR="00E24134">
        <w:rPr>
          <w:rFonts w:ascii="Arial" w:hAnsi="Arial" w:cs="Arial"/>
          <w:color w:val="222222"/>
          <w:lang w:val="en"/>
        </w:rPr>
        <w:t xml:space="preserve"> The safe way is the twofold crystallization of vacuum salt</w:t>
      </w:r>
      <w:r w:rsidR="00410372">
        <w:rPr>
          <w:rFonts w:ascii="Arial" w:hAnsi="Arial" w:cs="Arial"/>
          <w:color w:val="222222"/>
          <w:lang w:val="en"/>
        </w:rPr>
        <w:t>.</w:t>
      </w:r>
      <w:r w:rsidR="00E24134">
        <w:rPr>
          <w:rFonts w:ascii="Arial" w:hAnsi="Arial" w:cs="Arial"/>
          <w:color w:val="222222"/>
          <w:lang w:val="en"/>
        </w:rPr>
        <w:t xml:space="preserve"> </w:t>
      </w:r>
      <w:r w:rsidR="005B5BAF">
        <w:rPr>
          <w:rFonts w:ascii="Arial" w:hAnsi="Arial" w:cs="Arial"/>
          <w:color w:val="222222"/>
          <w:lang w:val="en"/>
        </w:rPr>
        <w:t>Of course,</w:t>
      </w:r>
      <w:r w:rsidR="00E24134">
        <w:rPr>
          <w:rFonts w:ascii="Arial" w:hAnsi="Arial" w:cs="Arial"/>
          <w:color w:val="222222"/>
          <w:lang w:val="en"/>
        </w:rPr>
        <w:t xml:space="preserve"> with the disadvantage of additional </w:t>
      </w:r>
      <w:r w:rsidR="00410372">
        <w:rPr>
          <w:rFonts w:ascii="Arial" w:hAnsi="Arial" w:cs="Arial"/>
          <w:color w:val="222222"/>
          <w:lang w:val="en"/>
        </w:rPr>
        <w:t>operation</w:t>
      </w:r>
      <w:r w:rsidR="00272067">
        <w:rPr>
          <w:rFonts w:ascii="Arial" w:hAnsi="Arial" w:cs="Arial"/>
          <w:color w:val="222222"/>
          <w:lang w:val="en"/>
        </w:rPr>
        <w:t>al</w:t>
      </w:r>
      <w:r w:rsidR="00410372">
        <w:rPr>
          <w:rFonts w:ascii="Arial" w:hAnsi="Arial" w:cs="Arial"/>
          <w:color w:val="222222"/>
          <w:lang w:val="en"/>
        </w:rPr>
        <w:t xml:space="preserve"> </w:t>
      </w:r>
      <w:r w:rsidR="00E24134">
        <w:rPr>
          <w:rFonts w:ascii="Arial" w:hAnsi="Arial" w:cs="Arial"/>
          <w:color w:val="222222"/>
          <w:lang w:val="en"/>
        </w:rPr>
        <w:t>costs for producing pharmaceutical grade sodium chloride.</w:t>
      </w:r>
      <w:bookmarkStart w:id="4" w:name="_Hlk488477278"/>
    </w:p>
    <w:p w14:paraId="79B83D08" w14:textId="77777777" w:rsidR="001E051F" w:rsidRDefault="001E051F" w:rsidP="001E0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222222"/>
          <w:lang w:val="en"/>
        </w:rPr>
      </w:pPr>
    </w:p>
    <w:p w14:paraId="126206EE" w14:textId="6D898B97" w:rsidR="00410372" w:rsidRPr="0054442F" w:rsidRDefault="00BD0BDE" w:rsidP="001E051F">
      <w:pPr>
        <w:tabs>
          <w:tab w:val="left" w:pos="426"/>
          <w:tab w:val="left" w:pos="10992"/>
          <w:tab w:val="left" w:pos="11908"/>
          <w:tab w:val="left" w:pos="12824"/>
          <w:tab w:val="left" w:pos="13740"/>
          <w:tab w:val="left" w:pos="14656"/>
        </w:tabs>
        <w:spacing w:after="0" w:line="240" w:lineRule="auto"/>
        <w:jc w:val="both"/>
        <w:rPr>
          <w:rFonts w:ascii="Arial" w:hAnsi="Arial" w:cs="Arial"/>
          <w:b/>
          <w:color w:val="222222"/>
          <w:lang w:val="en"/>
        </w:rPr>
      </w:pPr>
      <w:r>
        <w:rPr>
          <w:rFonts w:ascii="Arial" w:hAnsi="Arial" w:cs="Arial"/>
          <w:b/>
          <w:color w:val="222222"/>
          <w:lang w:val="en"/>
        </w:rPr>
        <w:t>3.2</w:t>
      </w:r>
      <w:r>
        <w:rPr>
          <w:rFonts w:ascii="Arial" w:hAnsi="Arial" w:cs="Arial"/>
          <w:b/>
          <w:color w:val="222222"/>
          <w:lang w:val="en"/>
        </w:rPr>
        <w:tab/>
      </w:r>
      <w:r w:rsidR="00006956">
        <w:rPr>
          <w:rFonts w:ascii="Arial" w:hAnsi="Arial" w:cs="Arial"/>
          <w:b/>
          <w:color w:val="222222"/>
          <w:lang w:val="en"/>
        </w:rPr>
        <w:t>Prevention of c</w:t>
      </w:r>
      <w:r w:rsidR="00410372">
        <w:rPr>
          <w:rFonts w:ascii="Arial" w:hAnsi="Arial" w:cs="Arial"/>
          <w:b/>
          <w:color w:val="222222"/>
          <w:lang w:val="en"/>
        </w:rPr>
        <w:t>aking</w:t>
      </w:r>
    </w:p>
    <w:bookmarkEnd w:id="4"/>
    <w:p w14:paraId="30F9378B" w14:textId="0CC962E7" w:rsidR="00A72846" w:rsidRDefault="00410372" w:rsidP="00FB28DD">
      <w:pPr>
        <w:spacing w:after="0" w:line="240" w:lineRule="auto"/>
        <w:ind w:right="-2"/>
        <w:jc w:val="both"/>
        <w:rPr>
          <w:rFonts w:ascii="Arial" w:hAnsi="Arial" w:cs="Arial"/>
          <w:color w:val="222222"/>
          <w:lang w:val="en"/>
        </w:rPr>
      </w:pPr>
      <w:r>
        <w:rPr>
          <w:rFonts w:ascii="Arial" w:hAnsi="Arial" w:cs="Arial"/>
          <w:color w:val="222222"/>
          <w:lang w:val="en"/>
        </w:rPr>
        <w:t xml:space="preserve">In </w:t>
      </w:r>
      <w:r w:rsidR="005B5BAF">
        <w:rPr>
          <w:rFonts w:ascii="Arial" w:hAnsi="Arial" w:cs="Arial"/>
          <w:color w:val="222222"/>
          <w:lang w:val="en"/>
        </w:rPr>
        <w:t>order</w:t>
      </w:r>
      <w:r>
        <w:rPr>
          <w:rFonts w:ascii="Arial" w:hAnsi="Arial" w:cs="Arial"/>
          <w:color w:val="222222"/>
          <w:lang w:val="en"/>
        </w:rPr>
        <w:t xml:space="preserve"> t</w:t>
      </w:r>
      <w:r w:rsidR="00E93177" w:rsidRPr="00E93177">
        <w:rPr>
          <w:rFonts w:ascii="Arial" w:hAnsi="Arial" w:cs="Arial"/>
          <w:color w:val="222222"/>
          <w:lang w:val="en"/>
        </w:rPr>
        <w:t>o</w:t>
      </w:r>
      <w:r w:rsidR="00E93177">
        <w:rPr>
          <w:rFonts w:ascii="Arial" w:hAnsi="Arial" w:cs="Arial"/>
          <w:color w:val="222222"/>
          <w:lang w:val="en"/>
        </w:rPr>
        <w:t xml:space="preserve"> prevent caking</w:t>
      </w:r>
      <w:r w:rsidR="00E93177" w:rsidRPr="00E93177">
        <w:rPr>
          <w:rFonts w:ascii="Arial" w:hAnsi="Arial" w:cs="Arial"/>
          <w:color w:val="222222"/>
          <w:lang w:val="en"/>
        </w:rPr>
        <w:t xml:space="preserve"> of the pharmaceutical </w:t>
      </w:r>
      <w:r w:rsidR="00E93177">
        <w:rPr>
          <w:rFonts w:ascii="Arial" w:hAnsi="Arial" w:cs="Arial"/>
          <w:color w:val="222222"/>
          <w:lang w:val="en"/>
        </w:rPr>
        <w:t xml:space="preserve">grade sodium chloride </w:t>
      </w:r>
      <w:r w:rsidR="00E93177" w:rsidRPr="00E93177">
        <w:rPr>
          <w:rFonts w:ascii="Arial" w:hAnsi="Arial" w:cs="Arial"/>
          <w:color w:val="222222"/>
          <w:lang w:val="en"/>
        </w:rPr>
        <w:t>during storag</w:t>
      </w:r>
      <w:r w:rsidR="00E93177">
        <w:rPr>
          <w:rFonts w:ascii="Arial" w:hAnsi="Arial" w:cs="Arial"/>
          <w:color w:val="222222"/>
          <w:lang w:val="en"/>
        </w:rPr>
        <w:t xml:space="preserve">e and transport, </w:t>
      </w:r>
      <w:r w:rsidR="00E84A1D">
        <w:rPr>
          <w:rFonts w:ascii="Arial" w:hAnsi="Arial" w:cs="Arial"/>
          <w:color w:val="222222"/>
          <w:lang w:val="en"/>
        </w:rPr>
        <w:t xml:space="preserve">free-flow (silicates, silicon dioxide, carbonates) or </w:t>
      </w:r>
      <w:r w:rsidR="00E93177">
        <w:rPr>
          <w:rFonts w:ascii="Arial" w:hAnsi="Arial" w:cs="Arial"/>
          <w:color w:val="222222"/>
          <w:lang w:val="en"/>
        </w:rPr>
        <w:t>anticaking agents (ferrocyanides)</w:t>
      </w:r>
      <w:r w:rsidR="00C57B5B">
        <w:rPr>
          <w:rFonts w:ascii="Arial" w:hAnsi="Arial" w:cs="Arial"/>
          <w:color w:val="222222"/>
          <w:lang w:val="en"/>
        </w:rPr>
        <w:t xml:space="preserve"> may </w:t>
      </w:r>
      <w:r w:rsidR="009427C6">
        <w:rPr>
          <w:rFonts w:ascii="Arial" w:hAnsi="Arial" w:cs="Arial"/>
          <w:color w:val="222222"/>
          <w:lang w:val="en"/>
        </w:rPr>
        <w:t>not</w:t>
      </w:r>
      <w:r w:rsidR="00E93177" w:rsidRPr="00E93177">
        <w:rPr>
          <w:rFonts w:ascii="Arial" w:hAnsi="Arial" w:cs="Arial"/>
          <w:color w:val="222222"/>
          <w:lang w:val="en"/>
        </w:rPr>
        <w:t xml:space="preserve"> be used.</w:t>
      </w:r>
      <w:r w:rsidR="00E84A1D">
        <w:rPr>
          <w:rFonts w:ascii="Arial" w:hAnsi="Arial" w:cs="Arial"/>
          <w:color w:val="222222"/>
          <w:lang w:val="en"/>
        </w:rPr>
        <w:t xml:space="preserve"> </w:t>
      </w:r>
      <w:r w:rsidR="00A72846" w:rsidRPr="00A72846">
        <w:rPr>
          <w:rFonts w:ascii="Arial" w:eastAsia="Times New Roman" w:hAnsi="Arial" w:cs="Arial"/>
          <w:color w:val="222222"/>
          <w:lang w:val="en" w:eastAsia="de-DE"/>
        </w:rPr>
        <w:t xml:space="preserve">To achieve a sufficient caking resistance, it is very important that the salt crystals from the crystallizers come with </w:t>
      </w:r>
      <w:r w:rsidR="009E7D4F">
        <w:rPr>
          <w:rFonts w:ascii="Arial" w:eastAsia="Times New Roman" w:hAnsi="Arial" w:cs="Arial"/>
          <w:color w:val="222222"/>
          <w:lang w:val="en" w:eastAsia="de-DE"/>
        </w:rPr>
        <w:t xml:space="preserve">an </w:t>
      </w:r>
      <w:r w:rsidR="00A72846" w:rsidRPr="00A72846">
        <w:rPr>
          <w:rFonts w:ascii="Arial" w:eastAsia="Times New Roman" w:hAnsi="Arial" w:cs="Arial"/>
          <w:color w:val="222222"/>
          <w:lang w:val="en" w:eastAsia="de-DE"/>
        </w:rPr>
        <w:t xml:space="preserve">enclosed </w:t>
      </w:r>
      <w:r w:rsidR="00A72846" w:rsidRPr="00AE78C6">
        <w:rPr>
          <w:rFonts w:ascii="Arial" w:eastAsia="Times New Roman" w:hAnsi="Arial" w:cs="Arial"/>
          <w:color w:val="222222"/>
          <w:lang w:val="en" w:eastAsia="de-DE"/>
        </w:rPr>
        <w:t xml:space="preserve">brine </w:t>
      </w:r>
      <w:r w:rsidR="009E7D4F">
        <w:rPr>
          <w:rFonts w:ascii="Arial" w:eastAsia="Times New Roman" w:hAnsi="Arial" w:cs="Arial"/>
          <w:color w:val="222222"/>
          <w:lang w:val="en" w:eastAsia="de-DE"/>
        </w:rPr>
        <w:t xml:space="preserve">content as small as possible </w:t>
      </w:r>
      <w:r w:rsidR="002F5C3E" w:rsidRPr="00AE78C6">
        <w:rPr>
          <w:rFonts w:ascii="Arial" w:eastAsia="Times New Roman" w:hAnsi="Arial" w:cs="Arial"/>
          <w:color w:val="222222"/>
          <w:lang w:val="en" w:eastAsia="de-DE"/>
        </w:rPr>
        <w:t>(</w:t>
      </w:r>
      <w:r w:rsidR="00AE78C6" w:rsidRPr="00AE78C6">
        <w:rPr>
          <w:rFonts w:ascii="Arial" w:eastAsia="Times New Roman" w:hAnsi="Arial" w:cs="Arial"/>
          <w:color w:val="222222"/>
          <w:lang w:val="en" w:eastAsia="de-DE"/>
        </w:rPr>
        <w:t xml:space="preserve">moisture content </w:t>
      </w:r>
      <w:r w:rsidR="009E7D4F">
        <w:rPr>
          <w:rFonts w:ascii="Arial" w:eastAsia="Times New Roman" w:hAnsi="Arial" w:cs="Arial"/>
          <w:color w:val="222222"/>
          <w:lang w:val="en" w:eastAsia="de-DE"/>
        </w:rPr>
        <w:t xml:space="preserve">at </w:t>
      </w:r>
      <w:r w:rsidR="00AE78C6" w:rsidRPr="00AE78C6">
        <w:rPr>
          <w:rFonts w:ascii="Arial" w:eastAsia="Times New Roman" w:hAnsi="Arial" w:cs="Arial"/>
          <w:color w:val="222222"/>
          <w:lang w:val="en" w:eastAsia="de-DE"/>
        </w:rPr>
        <w:t>420°C &lt;0.1%</w:t>
      </w:r>
      <w:r w:rsidR="002F5C3E" w:rsidRPr="00AE78C6">
        <w:rPr>
          <w:rFonts w:ascii="Arial" w:eastAsia="Times New Roman" w:hAnsi="Arial" w:cs="Arial"/>
          <w:color w:val="222222"/>
          <w:lang w:val="en" w:eastAsia="de-DE"/>
        </w:rPr>
        <w:t>)</w:t>
      </w:r>
      <w:r w:rsidR="009E7D4F">
        <w:rPr>
          <w:rFonts w:ascii="Arial" w:eastAsia="Times New Roman" w:hAnsi="Arial" w:cs="Arial"/>
          <w:color w:val="222222"/>
          <w:lang w:val="en" w:eastAsia="de-DE"/>
        </w:rPr>
        <w:t>.</w:t>
      </w:r>
      <w:r w:rsidR="002F5C3E">
        <w:rPr>
          <w:rFonts w:ascii="Arial" w:eastAsia="Times New Roman" w:hAnsi="Arial" w:cs="Arial"/>
          <w:color w:val="222222"/>
          <w:lang w:val="en" w:eastAsia="de-DE"/>
        </w:rPr>
        <w:t xml:space="preserve"> </w:t>
      </w:r>
      <w:r w:rsidR="009E7D4F">
        <w:rPr>
          <w:rFonts w:ascii="Arial" w:eastAsia="Times New Roman" w:hAnsi="Arial" w:cs="Arial"/>
          <w:color w:val="222222"/>
          <w:lang w:val="en" w:eastAsia="de-DE"/>
        </w:rPr>
        <w:t>T</w:t>
      </w:r>
      <w:r w:rsidR="00A72846" w:rsidRPr="00A72846">
        <w:rPr>
          <w:rFonts w:ascii="Arial" w:eastAsia="Times New Roman" w:hAnsi="Arial" w:cs="Arial"/>
          <w:color w:val="222222"/>
          <w:lang w:val="en" w:eastAsia="de-DE"/>
        </w:rPr>
        <w:t xml:space="preserve">he centrifuged salt is subsequently dried with hot air to a minimum residual </w:t>
      </w:r>
      <w:r w:rsidR="00A72846" w:rsidRPr="00AE78C6">
        <w:rPr>
          <w:rFonts w:ascii="Arial" w:eastAsia="Times New Roman" w:hAnsi="Arial" w:cs="Arial"/>
          <w:color w:val="222222"/>
          <w:lang w:val="en" w:eastAsia="de-DE"/>
        </w:rPr>
        <w:t>moisture</w:t>
      </w:r>
      <w:r w:rsidR="002F5C3E" w:rsidRPr="00AE78C6">
        <w:rPr>
          <w:rFonts w:ascii="Arial" w:eastAsia="Times New Roman" w:hAnsi="Arial" w:cs="Arial"/>
          <w:color w:val="222222"/>
          <w:lang w:val="en" w:eastAsia="de-DE"/>
        </w:rPr>
        <w:t xml:space="preserve"> (</w:t>
      </w:r>
      <w:r w:rsidR="00AE78C6" w:rsidRPr="00AE78C6">
        <w:rPr>
          <w:rFonts w:ascii="Arial" w:eastAsia="Times New Roman" w:hAnsi="Arial" w:cs="Arial"/>
          <w:color w:val="222222"/>
          <w:lang w:val="en" w:eastAsia="de-DE"/>
        </w:rPr>
        <w:t xml:space="preserve">moisture content </w:t>
      </w:r>
      <w:r w:rsidR="009E7D4F">
        <w:rPr>
          <w:rFonts w:ascii="Arial" w:eastAsia="Times New Roman" w:hAnsi="Arial" w:cs="Arial"/>
          <w:color w:val="222222"/>
          <w:lang w:val="en" w:eastAsia="de-DE"/>
        </w:rPr>
        <w:t xml:space="preserve">at </w:t>
      </w:r>
      <w:r w:rsidR="00AE78C6" w:rsidRPr="00AE78C6">
        <w:rPr>
          <w:rFonts w:ascii="Arial" w:eastAsia="Times New Roman" w:hAnsi="Arial" w:cs="Arial"/>
          <w:color w:val="222222"/>
          <w:lang w:val="en" w:eastAsia="de-DE"/>
        </w:rPr>
        <w:t>110°C &lt;</w:t>
      </w:r>
      <w:r w:rsidR="00A07F21" w:rsidRPr="00AE78C6">
        <w:rPr>
          <w:rFonts w:ascii="Arial" w:eastAsia="Times New Roman" w:hAnsi="Arial" w:cs="Arial"/>
          <w:color w:val="222222"/>
          <w:lang w:val="en" w:eastAsia="de-DE"/>
        </w:rPr>
        <w:t>&lt;</w:t>
      </w:r>
      <w:r w:rsidR="00AE78C6" w:rsidRPr="00AE78C6">
        <w:rPr>
          <w:rFonts w:ascii="Arial" w:eastAsia="Times New Roman" w:hAnsi="Arial" w:cs="Arial"/>
          <w:color w:val="222222"/>
          <w:lang w:val="en" w:eastAsia="de-DE"/>
        </w:rPr>
        <w:t>0.05%</w:t>
      </w:r>
      <w:r w:rsidR="002F5C3E" w:rsidRPr="00AE78C6">
        <w:rPr>
          <w:rFonts w:ascii="Arial" w:eastAsia="Times New Roman" w:hAnsi="Arial" w:cs="Arial"/>
          <w:color w:val="222222"/>
          <w:lang w:val="en" w:eastAsia="de-DE"/>
        </w:rPr>
        <w:t>)</w:t>
      </w:r>
      <w:r w:rsidR="00A72846" w:rsidRPr="00AE78C6">
        <w:rPr>
          <w:rFonts w:ascii="Arial" w:eastAsia="Times New Roman" w:hAnsi="Arial" w:cs="Arial"/>
          <w:color w:val="222222"/>
          <w:lang w:val="en" w:eastAsia="de-DE"/>
        </w:rPr>
        <w:t>.</w:t>
      </w:r>
      <w:r w:rsidR="00262648" w:rsidRPr="00262648">
        <w:rPr>
          <w:color w:val="222222"/>
          <w:lang w:val="en"/>
        </w:rPr>
        <w:t xml:space="preserve"> </w:t>
      </w:r>
      <w:r w:rsidR="00262648" w:rsidRPr="00262648">
        <w:rPr>
          <w:rFonts w:ascii="Arial" w:hAnsi="Arial" w:cs="Arial"/>
          <w:color w:val="222222"/>
          <w:lang w:val="en"/>
        </w:rPr>
        <w:t xml:space="preserve">Before storage, packaging and loading, the salt must be cooled </w:t>
      </w:r>
      <w:r w:rsidR="009E7D4F">
        <w:rPr>
          <w:rFonts w:ascii="Arial" w:hAnsi="Arial" w:cs="Arial"/>
          <w:color w:val="222222"/>
          <w:lang w:val="en"/>
        </w:rPr>
        <w:t xml:space="preserve">down </w:t>
      </w:r>
      <w:r w:rsidR="00262648" w:rsidRPr="00262648">
        <w:rPr>
          <w:rFonts w:ascii="Arial" w:hAnsi="Arial" w:cs="Arial"/>
          <w:color w:val="222222"/>
          <w:lang w:val="en"/>
        </w:rPr>
        <w:t>very well. It is recommended to circulate the salt stored in large silos pneumatically or with mechanical convey</w:t>
      </w:r>
      <w:r w:rsidR="00262648">
        <w:rPr>
          <w:rFonts w:ascii="Arial" w:hAnsi="Arial" w:cs="Arial"/>
          <w:color w:val="222222"/>
          <w:lang w:val="en"/>
        </w:rPr>
        <w:t>ing equipment.</w:t>
      </w:r>
    </w:p>
    <w:p w14:paraId="5546F07F" w14:textId="77777777" w:rsidR="009E7D4F" w:rsidRDefault="009E7D4F" w:rsidP="0054442F">
      <w:pPr>
        <w:spacing w:after="0" w:line="240" w:lineRule="auto"/>
        <w:ind w:right="141"/>
        <w:jc w:val="both"/>
        <w:rPr>
          <w:rFonts w:ascii="Arial" w:hAnsi="Arial" w:cs="Arial"/>
          <w:color w:val="222222"/>
          <w:lang w:val="en"/>
        </w:rPr>
      </w:pPr>
    </w:p>
    <w:p w14:paraId="63D4A583" w14:textId="38C70D29" w:rsidR="00473F16" w:rsidRPr="0054442F" w:rsidRDefault="00BD0BDE" w:rsidP="00BD0BDE">
      <w:pPr>
        <w:tabs>
          <w:tab w:val="left" w:pos="426"/>
        </w:tabs>
        <w:spacing w:after="0" w:line="240" w:lineRule="auto"/>
        <w:ind w:right="141"/>
        <w:jc w:val="both"/>
        <w:rPr>
          <w:rFonts w:ascii="Arial" w:hAnsi="Arial" w:cs="Arial"/>
          <w:b/>
          <w:color w:val="222222"/>
          <w:lang w:val="en"/>
        </w:rPr>
      </w:pPr>
      <w:r>
        <w:rPr>
          <w:rFonts w:ascii="Arial" w:hAnsi="Arial" w:cs="Arial"/>
          <w:b/>
          <w:color w:val="222222"/>
          <w:lang w:val="en"/>
        </w:rPr>
        <w:t>3.3</w:t>
      </w:r>
      <w:r>
        <w:rPr>
          <w:rFonts w:ascii="Arial" w:hAnsi="Arial" w:cs="Arial"/>
          <w:b/>
          <w:color w:val="222222"/>
          <w:lang w:val="en"/>
        </w:rPr>
        <w:tab/>
      </w:r>
      <w:r w:rsidR="009E7D4F">
        <w:rPr>
          <w:rFonts w:ascii="Arial" w:hAnsi="Arial" w:cs="Arial"/>
          <w:b/>
          <w:color w:val="222222"/>
          <w:lang w:val="en"/>
        </w:rPr>
        <w:t>Granulation</w:t>
      </w:r>
    </w:p>
    <w:p w14:paraId="6FDE8082" w14:textId="24E3FDAE" w:rsidR="00614FFA" w:rsidRDefault="00923012" w:rsidP="00FB28DD">
      <w:pPr>
        <w:spacing w:after="0" w:line="240" w:lineRule="auto"/>
        <w:ind w:right="-2"/>
        <w:jc w:val="both"/>
        <w:rPr>
          <w:rFonts w:ascii="Arial" w:hAnsi="Arial" w:cs="Arial"/>
          <w:color w:val="222222"/>
          <w:lang w:val="en"/>
        </w:rPr>
      </w:pPr>
      <w:r w:rsidRPr="00923012">
        <w:rPr>
          <w:rFonts w:ascii="Arial" w:hAnsi="Arial" w:cs="Arial"/>
          <w:color w:val="222222"/>
          <w:lang w:val="en"/>
        </w:rPr>
        <w:t>A good technical solution for preventing h</w:t>
      </w:r>
      <w:r w:rsidR="0071148B">
        <w:rPr>
          <w:rFonts w:ascii="Arial" w:hAnsi="Arial" w:cs="Arial"/>
          <w:color w:val="222222"/>
          <w:lang w:val="en"/>
        </w:rPr>
        <w:t>ardening is the mechanical particle size</w:t>
      </w:r>
      <w:r w:rsidRPr="00923012">
        <w:rPr>
          <w:rFonts w:ascii="Arial" w:hAnsi="Arial" w:cs="Arial"/>
          <w:color w:val="222222"/>
          <w:lang w:val="en"/>
        </w:rPr>
        <w:t xml:space="preserve"> enlargement by granulation and tableting.</w:t>
      </w:r>
      <w:r>
        <w:rPr>
          <w:color w:val="222222"/>
          <w:lang w:val="en"/>
        </w:rPr>
        <w:t xml:space="preserve"> </w:t>
      </w:r>
      <w:r w:rsidR="003A47E7" w:rsidRPr="0048621B">
        <w:rPr>
          <w:rFonts w:ascii="Arial" w:hAnsi="Arial" w:cs="Arial"/>
          <w:lang w:val="en"/>
        </w:rPr>
        <w:t xml:space="preserve">Sodium chloride in granular form is well known and used </w:t>
      </w:r>
      <w:r w:rsidR="009E7D4F">
        <w:rPr>
          <w:rFonts w:ascii="Arial" w:hAnsi="Arial" w:cs="Arial"/>
          <w:lang w:val="en"/>
        </w:rPr>
        <w:t>for</w:t>
      </w:r>
      <w:r w:rsidR="009E7D4F" w:rsidRPr="0048621B">
        <w:rPr>
          <w:rFonts w:ascii="Arial" w:hAnsi="Arial" w:cs="Arial"/>
          <w:lang w:val="en"/>
        </w:rPr>
        <w:t xml:space="preserve"> </w:t>
      </w:r>
      <w:r w:rsidR="003A47E7" w:rsidRPr="0048621B">
        <w:rPr>
          <w:rFonts w:ascii="Arial" w:hAnsi="Arial" w:cs="Arial"/>
          <w:lang w:val="en"/>
        </w:rPr>
        <w:t xml:space="preserve">different applications, such as </w:t>
      </w:r>
      <w:r w:rsidR="009E7D4F">
        <w:rPr>
          <w:rFonts w:ascii="Arial" w:hAnsi="Arial" w:cs="Arial"/>
          <w:lang w:val="en"/>
        </w:rPr>
        <w:t>for</w:t>
      </w:r>
      <w:r w:rsidR="009E7D4F" w:rsidRPr="0048621B">
        <w:rPr>
          <w:rFonts w:ascii="Arial" w:hAnsi="Arial" w:cs="Arial"/>
          <w:lang w:val="en"/>
        </w:rPr>
        <w:t xml:space="preserve"> </w:t>
      </w:r>
      <w:r w:rsidR="003A47E7" w:rsidRPr="0048621B">
        <w:rPr>
          <w:rFonts w:ascii="Arial" w:hAnsi="Arial" w:cs="Arial"/>
          <w:lang w:val="en"/>
        </w:rPr>
        <w:t xml:space="preserve">food industry and for water softening in dishwashers. </w:t>
      </w:r>
      <w:r w:rsidR="00D24A37" w:rsidRPr="00923012">
        <w:rPr>
          <w:rFonts w:ascii="Arial" w:hAnsi="Arial" w:cs="Arial"/>
          <w:color w:val="222222"/>
          <w:lang w:val="en"/>
        </w:rPr>
        <w:t xml:space="preserve">Granulation of pharmaceutical </w:t>
      </w:r>
      <w:r w:rsidR="00614FFA" w:rsidRPr="00923012">
        <w:rPr>
          <w:rFonts w:ascii="Arial" w:hAnsi="Arial" w:cs="Arial"/>
          <w:color w:val="222222"/>
          <w:lang w:val="en"/>
        </w:rPr>
        <w:t>grade sodium chloride</w:t>
      </w:r>
      <w:r w:rsidRPr="00923012">
        <w:rPr>
          <w:rFonts w:ascii="Arial" w:hAnsi="Arial" w:cs="Arial"/>
          <w:lang w:val="en"/>
        </w:rPr>
        <w:t xml:space="preserve"> by compaction of dry salt </w:t>
      </w:r>
      <w:r w:rsidR="00F82A80">
        <w:rPr>
          <w:rFonts w:ascii="Arial" w:hAnsi="Arial" w:cs="Arial"/>
          <w:lang w:val="en"/>
        </w:rPr>
        <w:t>(size distribution 0</w:t>
      </w:r>
      <w:r w:rsidR="00A35DDD">
        <w:rPr>
          <w:rFonts w:ascii="Arial" w:hAnsi="Arial" w:cs="Arial"/>
          <w:lang w:val="en"/>
        </w:rPr>
        <w:t xml:space="preserve">.2-0.8 mm) </w:t>
      </w:r>
      <w:r w:rsidRPr="00923012">
        <w:rPr>
          <w:rFonts w:ascii="Arial" w:hAnsi="Arial" w:cs="Arial"/>
          <w:lang w:val="en"/>
        </w:rPr>
        <w:t xml:space="preserve">with roller presses alongside crushing </w:t>
      </w:r>
      <w:r w:rsidR="009D4D87">
        <w:rPr>
          <w:rFonts w:ascii="Arial" w:hAnsi="Arial" w:cs="Arial"/>
          <w:color w:val="222222"/>
          <w:lang w:val="en"/>
        </w:rPr>
        <w:t>results in a</w:t>
      </w:r>
      <w:r w:rsidR="00CF57EA">
        <w:rPr>
          <w:rFonts w:ascii="Arial" w:hAnsi="Arial" w:cs="Arial"/>
          <w:color w:val="222222"/>
          <w:lang w:val="en"/>
        </w:rPr>
        <w:t xml:space="preserve"> </w:t>
      </w:r>
      <w:r w:rsidR="009E7D4F">
        <w:rPr>
          <w:rFonts w:ascii="Arial" w:hAnsi="Arial" w:cs="Arial"/>
          <w:color w:val="222222"/>
          <w:lang w:val="en"/>
        </w:rPr>
        <w:t xml:space="preserve">product </w:t>
      </w:r>
      <w:r w:rsidR="009D4D87">
        <w:rPr>
          <w:rFonts w:ascii="Arial" w:hAnsi="Arial" w:cs="Arial"/>
          <w:color w:val="222222"/>
          <w:lang w:val="en"/>
        </w:rPr>
        <w:t>(size distribution 0.2-8 mm)</w:t>
      </w:r>
      <w:r w:rsidR="00D24A37" w:rsidRPr="00923012">
        <w:rPr>
          <w:rFonts w:ascii="Arial" w:hAnsi="Arial" w:cs="Arial"/>
          <w:color w:val="222222"/>
          <w:lang w:val="en"/>
        </w:rPr>
        <w:t xml:space="preserve"> which</w:t>
      </w:r>
      <w:r w:rsidR="009E7D4F">
        <w:rPr>
          <w:rFonts w:ascii="Arial" w:hAnsi="Arial" w:cs="Arial"/>
          <w:color w:val="222222"/>
          <w:lang w:val="en"/>
        </w:rPr>
        <w:t xml:space="preserve"> sustainably keeps its</w:t>
      </w:r>
      <w:r w:rsidR="00D24A37" w:rsidRPr="00923012">
        <w:rPr>
          <w:rFonts w:ascii="Arial" w:hAnsi="Arial" w:cs="Arial"/>
          <w:color w:val="222222"/>
          <w:lang w:val="en"/>
        </w:rPr>
        <w:t xml:space="preserve"> free-flowing </w:t>
      </w:r>
      <w:r w:rsidR="009E7D4F">
        <w:rPr>
          <w:rFonts w:ascii="Arial" w:hAnsi="Arial" w:cs="Arial"/>
          <w:color w:val="222222"/>
          <w:lang w:val="en"/>
        </w:rPr>
        <w:t xml:space="preserve">property </w:t>
      </w:r>
      <w:r w:rsidR="00D24A37" w:rsidRPr="00923012">
        <w:rPr>
          <w:rFonts w:ascii="Arial" w:hAnsi="Arial" w:cs="Arial"/>
          <w:color w:val="222222"/>
          <w:lang w:val="en"/>
        </w:rPr>
        <w:t>for a long time.</w:t>
      </w:r>
      <w:r w:rsidR="00614FFA" w:rsidRPr="00923012">
        <w:rPr>
          <w:rFonts w:ascii="Arial" w:hAnsi="Arial" w:cs="Arial"/>
          <w:color w:val="222222"/>
          <w:lang w:val="en"/>
        </w:rPr>
        <w:t xml:space="preserve"> At the same time, </w:t>
      </w:r>
      <w:r w:rsidR="009E7D4F">
        <w:rPr>
          <w:rFonts w:ascii="Arial" w:hAnsi="Arial" w:cs="Arial"/>
          <w:color w:val="222222"/>
          <w:lang w:val="en"/>
        </w:rPr>
        <w:t>it can be assured that the dissolving of</w:t>
      </w:r>
      <w:r w:rsidR="00614FFA" w:rsidRPr="00923012">
        <w:rPr>
          <w:rFonts w:ascii="Arial" w:hAnsi="Arial" w:cs="Arial"/>
          <w:color w:val="222222"/>
          <w:lang w:val="en"/>
        </w:rPr>
        <w:t xml:space="preserve"> this coarse salt </w:t>
      </w:r>
      <w:r w:rsidR="00604EB8">
        <w:rPr>
          <w:rFonts w:ascii="Arial" w:hAnsi="Arial" w:cs="Arial"/>
          <w:color w:val="222222"/>
          <w:lang w:val="en"/>
        </w:rPr>
        <w:t>to be</w:t>
      </w:r>
      <w:r w:rsidR="00614FFA" w:rsidRPr="00923012">
        <w:rPr>
          <w:rFonts w:ascii="Arial" w:hAnsi="Arial" w:cs="Arial"/>
          <w:color w:val="222222"/>
          <w:lang w:val="en"/>
        </w:rPr>
        <w:t xml:space="preserve"> used in the preparation of aqueous solutions, e.g. dialysis solutions, </w:t>
      </w:r>
      <w:r w:rsidR="009E7D4F">
        <w:rPr>
          <w:rFonts w:ascii="Arial" w:hAnsi="Arial" w:cs="Arial"/>
          <w:color w:val="222222"/>
          <w:lang w:val="en"/>
        </w:rPr>
        <w:t>wo</w:t>
      </w:r>
      <w:r w:rsidR="00006956">
        <w:rPr>
          <w:rFonts w:ascii="Arial" w:hAnsi="Arial" w:cs="Arial"/>
          <w:color w:val="222222"/>
          <w:lang w:val="en"/>
        </w:rPr>
        <w:t>r</w:t>
      </w:r>
      <w:r w:rsidR="009E7D4F">
        <w:rPr>
          <w:rFonts w:ascii="Arial" w:hAnsi="Arial" w:cs="Arial"/>
          <w:color w:val="222222"/>
          <w:lang w:val="en"/>
        </w:rPr>
        <w:t>ks</w:t>
      </w:r>
      <w:r w:rsidR="009E7D4F" w:rsidRPr="00923012">
        <w:rPr>
          <w:rFonts w:ascii="Arial" w:hAnsi="Arial" w:cs="Arial"/>
          <w:color w:val="222222"/>
          <w:lang w:val="en"/>
        </w:rPr>
        <w:t xml:space="preserve"> </w:t>
      </w:r>
      <w:r w:rsidR="00614FFA" w:rsidRPr="00923012">
        <w:rPr>
          <w:rFonts w:ascii="Arial" w:hAnsi="Arial" w:cs="Arial"/>
          <w:color w:val="222222"/>
          <w:lang w:val="en"/>
        </w:rPr>
        <w:t>well.</w:t>
      </w:r>
      <w:r w:rsidR="00473F16">
        <w:rPr>
          <w:rFonts w:ascii="Arial" w:hAnsi="Arial" w:cs="Arial"/>
          <w:lang w:val="en"/>
        </w:rPr>
        <w:t xml:space="preserve"> </w:t>
      </w:r>
      <w:r w:rsidR="009E7D4F">
        <w:rPr>
          <w:rFonts w:ascii="Arial" w:hAnsi="Arial" w:cs="Arial"/>
          <w:lang w:val="en"/>
        </w:rPr>
        <w:t xml:space="preserve">The experience shows that </w:t>
      </w:r>
      <w:r w:rsidR="00A62DC9">
        <w:rPr>
          <w:rFonts w:ascii="Arial" w:hAnsi="Arial" w:cs="Arial"/>
          <w:color w:val="222222"/>
          <w:lang w:val="en"/>
        </w:rPr>
        <w:t>t</w:t>
      </w:r>
      <w:r w:rsidR="0071148B" w:rsidRPr="0071148B">
        <w:rPr>
          <w:rFonts w:ascii="Arial" w:hAnsi="Arial" w:cs="Arial"/>
          <w:color w:val="222222"/>
          <w:lang w:val="en"/>
        </w:rPr>
        <w:t xml:space="preserve">he production of </w:t>
      </w:r>
      <w:r w:rsidR="00A62DC9">
        <w:rPr>
          <w:rFonts w:ascii="Arial" w:hAnsi="Arial" w:cs="Arial"/>
          <w:color w:val="222222"/>
          <w:lang w:val="en"/>
        </w:rPr>
        <w:t>large granule crystals co</w:t>
      </w:r>
      <w:r w:rsidR="00006956">
        <w:rPr>
          <w:rFonts w:ascii="Arial" w:hAnsi="Arial" w:cs="Arial"/>
          <w:color w:val="222222"/>
          <w:lang w:val="en"/>
        </w:rPr>
        <w:t>ming from an Oslo g</w:t>
      </w:r>
      <w:r w:rsidR="00A62DC9">
        <w:rPr>
          <w:rFonts w:ascii="Arial" w:hAnsi="Arial" w:cs="Arial"/>
          <w:color w:val="222222"/>
          <w:lang w:val="en"/>
        </w:rPr>
        <w:t>rowth-type crystallizer is not economical enough.</w:t>
      </w:r>
    </w:p>
    <w:p w14:paraId="45F4E6F9" w14:textId="77777777" w:rsidR="00473F16" w:rsidRPr="00473F16" w:rsidRDefault="00473F16" w:rsidP="0054442F">
      <w:pPr>
        <w:spacing w:after="0" w:line="240" w:lineRule="auto"/>
        <w:ind w:right="141"/>
        <w:jc w:val="both"/>
        <w:rPr>
          <w:rFonts w:ascii="Arial" w:hAnsi="Arial" w:cs="Arial"/>
          <w:lang w:val="en-US"/>
        </w:rPr>
      </w:pPr>
    </w:p>
    <w:p w14:paraId="5F4DC016" w14:textId="5987B3CE" w:rsidR="00262648" w:rsidRPr="008941E3" w:rsidRDefault="00A62DC9" w:rsidP="00FB28DD">
      <w:pPr>
        <w:spacing w:after="0" w:line="240" w:lineRule="auto"/>
        <w:ind w:right="-2"/>
        <w:jc w:val="both"/>
        <w:rPr>
          <w:rFonts w:ascii="Arial" w:hAnsi="Arial" w:cs="Arial"/>
          <w:color w:val="000000" w:themeColor="text1"/>
          <w:lang w:val="en-US"/>
        </w:rPr>
      </w:pPr>
      <w:r>
        <w:rPr>
          <w:rFonts w:ascii="Arial" w:hAnsi="Arial" w:cs="Arial"/>
          <w:color w:val="222222"/>
          <w:lang w:val="en"/>
        </w:rPr>
        <w:t>It</w:t>
      </w:r>
      <w:r w:rsidR="00EA06AD" w:rsidRPr="00EA06AD">
        <w:rPr>
          <w:rFonts w:ascii="Arial" w:hAnsi="Arial" w:cs="Arial"/>
          <w:color w:val="222222"/>
          <w:lang w:val="en"/>
        </w:rPr>
        <w:t xml:space="preserve"> is</w:t>
      </w:r>
      <w:r>
        <w:rPr>
          <w:rFonts w:ascii="Arial" w:hAnsi="Arial" w:cs="Arial"/>
          <w:color w:val="222222"/>
          <w:lang w:val="en"/>
        </w:rPr>
        <w:t xml:space="preserve"> generally</w:t>
      </w:r>
      <w:r w:rsidR="00EA06AD" w:rsidRPr="00EA06AD">
        <w:rPr>
          <w:rFonts w:ascii="Arial" w:hAnsi="Arial" w:cs="Arial"/>
          <w:color w:val="222222"/>
          <w:lang w:val="en"/>
        </w:rPr>
        <w:t xml:space="preserve"> recommended that as little time as possible </w:t>
      </w:r>
      <w:r w:rsidR="009427C6">
        <w:rPr>
          <w:rFonts w:ascii="Arial" w:hAnsi="Arial" w:cs="Arial"/>
          <w:color w:val="222222"/>
          <w:lang w:val="en"/>
        </w:rPr>
        <w:t>is</w:t>
      </w:r>
      <w:r w:rsidR="009427C6" w:rsidRPr="00EA06AD">
        <w:rPr>
          <w:rFonts w:ascii="Arial" w:hAnsi="Arial" w:cs="Arial"/>
          <w:color w:val="222222"/>
          <w:lang w:val="en"/>
        </w:rPr>
        <w:t xml:space="preserve"> </w:t>
      </w:r>
      <w:r w:rsidR="00EA06AD" w:rsidRPr="00EA06AD">
        <w:rPr>
          <w:rFonts w:ascii="Arial" w:hAnsi="Arial" w:cs="Arial"/>
          <w:color w:val="222222"/>
          <w:lang w:val="en"/>
        </w:rPr>
        <w:t xml:space="preserve">spent between </w:t>
      </w:r>
      <w:r w:rsidR="00EA06AD" w:rsidRPr="008941E3">
        <w:rPr>
          <w:rFonts w:ascii="Arial" w:hAnsi="Arial" w:cs="Arial"/>
          <w:color w:val="222222"/>
          <w:lang w:val="en"/>
        </w:rPr>
        <w:t>production, transport and processing of pharmaceutical grade salt.</w:t>
      </w:r>
      <w:r w:rsidR="008941E3" w:rsidRPr="008941E3">
        <w:rPr>
          <w:rFonts w:ascii="Arial" w:hAnsi="Arial" w:cs="Arial"/>
          <w:color w:val="222222"/>
          <w:lang w:val="en"/>
        </w:rPr>
        <w:t xml:space="preserve"> This is especially important when the salt </w:t>
      </w:r>
      <w:r w:rsidR="009427C6" w:rsidRPr="008941E3">
        <w:rPr>
          <w:rFonts w:ascii="Arial" w:hAnsi="Arial" w:cs="Arial"/>
          <w:color w:val="222222"/>
          <w:lang w:val="en"/>
        </w:rPr>
        <w:t>is transported</w:t>
      </w:r>
      <w:r w:rsidR="008941E3">
        <w:rPr>
          <w:rFonts w:ascii="Arial" w:hAnsi="Arial" w:cs="Arial"/>
          <w:color w:val="222222"/>
          <w:lang w:val="en"/>
        </w:rPr>
        <w:t xml:space="preserve"> </w:t>
      </w:r>
      <w:r>
        <w:rPr>
          <w:rFonts w:ascii="Arial" w:hAnsi="Arial" w:cs="Arial"/>
          <w:color w:val="222222"/>
          <w:lang w:val="en"/>
        </w:rPr>
        <w:t xml:space="preserve">as </w:t>
      </w:r>
      <w:r w:rsidR="008941E3" w:rsidRPr="008941E3">
        <w:rPr>
          <w:rFonts w:ascii="Arial" w:hAnsi="Arial" w:cs="Arial"/>
          <w:color w:val="222222"/>
          <w:lang w:val="en"/>
        </w:rPr>
        <w:t xml:space="preserve">bulk </w:t>
      </w:r>
      <w:r>
        <w:rPr>
          <w:rFonts w:ascii="Arial" w:hAnsi="Arial" w:cs="Arial"/>
          <w:color w:val="222222"/>
          <w:lang w:val="en"/>
        </w:rPr>
        <w:t xml:space="preserve">material </w:t>
      </w:r>
      <w:r w:rsidR="008941E3" w:rsidRPr="008941E3">
        <w:rPr>
          <w:rFonts w:ascii="Arial" w:hAnsi="Arial" w:cs="Arial"/>
          <w:color w:val="222222"/>
          <w:lang w:val="en"/>
        </w:rPr>
        <w:t xml:space="preserve">or packaged in big </w:t>
      </w:r>
      <w:r w:rsidR="003913D0" w:rsidRPr="00577994">
        <w:rPr>
          <w:rFonts w:ascii="Arial" w:hAnsi="Arial" w:cs="Arial"/>
          <w:color w:val="222222"/>
          <w:shd w:val="clear" w:color="auto" w:fill="FFFFFF"/>
          <w:lang w:val="en-US"/>
        </w:rPr>
        <w:t>flexible intermediate bulk container</w:t>
      </w:r>
      <w:r w:rsidR="003913D0" w:rsidRPr="008941E3">
        <w:rPr>
          <w:rFonts w:ascii="Arial" w:hAnsi="Arial" w:cs="Arial"/>
          <w:color w:val="222222"/>
          <w:lang w:val="en"/>
        </w:rPr>
        <w:t xml:space="preserve"> </w:t>
      </w:r>
      <w:r w:rsidR="00A125BA">
        <w:rPr>
          <w:rFonts w:ascii="Arial" w:hAnsi="Arial" w:cs="Arial"/>
          <w:color w:val="222222"/>
          <w:lang w:val="en"/>
        </w:rPr>
        <w:t xml:space="preserve">(FIBC) </w:t>
      </w:r>
      <w:r w:rsidR="008941E3" w:rsidRPr="008941E3">
        <w:rPr>
          <w:rFonts w:ascii="Arial" w:hAnsi="Arial" w:cs="Arial"/>
          <w:color w:val="222222"/>
          <w:lang w:val="en"/>
        </w:rPr>
        <w:t>bags.</w:t>
      </w:r>
      <w:r w:rsidR="00EA06AD" w:rsidRPr="008941E3">
        <w:rPr>
          <w:rFonts w:ascii="Arial" w:hAnsi="Arial" w:cs="Arial"/>
          <w:color w:val="000000" w:themeColor="text1"/>
          <w:lang w:val="en-US"/>
        </w:rPr>
        <w:t xml:space="preserve"> I</w:t>
      </w:r>
      <w:r w:rsidR="003A47E7" w:rsidRPr="008941E3">
        <w:rPr>
          <w:rFonts w:ascii="Arial" w:hAnsi="Arial" w:cs="Arial"/>
          <w:color w:val="000000" w:themeColor="text1"/>
          <w:lang w:val="en-US"/>
        </w:rPr>
        <w:t>f necessary, hardened salt can be crushed w</w:t>
      </w:r>
      <w:r w:rsidR="006069EF" w:rsidRPr="008941E3">
        <w:rPr>
          <w:rFonts w:ascii="Arial" w:hAnsi="Arial" w:cs="Arial"/>
          <w:color w:val="000000" w:themeColor="text1"/>
          <w:lang w:val="en-US"/>
        </w:rPr>
        <w:t xml:space="preserve">ith </w:t>
      </w:r>
      <w:r w:rsidR="00262648" w:rsidRPr="008941E3">
        <w:rPr>
          <w:rFonts w:ascii="Arial" w:hAnsi="Arial" w:cs="Arial"/>
          <w:color w:val="000000" w:themeColor="text1"/>
          <w:lang w:val="en-US"/>
        </w:rPr>
        <w:t>lump breaker</w:t>
      </w:r>
      <w:r w:rsidR="006069EF" w:rsidRPr="008941E3">
        <w:rPr>
          <w:rFonts w:ascii="Arial" w:hAnsi="Arial" w:cs="Arial"/>
          <w:color w:val="000000" w:themeColor="text1"/>
          <w:lang w:val="en-US"/>
        </w:rPr>
        <w:t>s</w:t>
      </w:r>
      <w:r w:rsidR="00262648" w:rsidRPr="008941E3">
        <w:rPr>
          <w:rFonts w:ascii="Arial" w:hAnsi="Arial" w:cs="Arial"/>
          <w:color w:val="000000" w:themeColor="text1"/>
          <w:lang w:val="en-US"/>
        </w:rPr>
        <w:t xml:space="preserve"> and milling machines </w:t>
      </w:r>
      <w:r w:rsidR="006069EF" w:rsidRPr="008941E3">
        <w:rPr>
          <w:rFonts w:ascii="Arial" w:hAnsi="Arial" w:cs="Arial"/>
          <w:color w:val="000000" w:themeColor="text1"/>
          <w:lang w:val="en-US"/>
        </w:rPr>
        <w:t xml:space="preserve">into a small-grained, free-flowing </w:t>
      </w:r>
      <w:r>
        <w:rPr>
          <w:rFonts w:ascii="Arial" w:hAnsi="Arial" w:cs="Arial"/>
          <w:color w:val="000000" w:themeColor="text1"/>
          <w:lang w:val="en-US"/>
        </w:rPr>
        <w:t>product</w:t>
      </w:r>
      <w:r w:rsidRPr="008941E3">
        <w:rPr>
          <w:rFonts w:ascii="Arial" w:hAnsi="Arial" w:cs="Arial"/>
          <w:color w:val="000000" w:themeColor="text1"/>
          <w:lang w:val="en-US"/>
        </w:rPr>
        <w:t xml:space="preserve"> </w:t>
      </w:r>
      <w:r w:rsidR="006069EF" w:rsidRPr="008941E3">
        <w:rPr>
          <w:rFonts w:ascii="Arial" w:hAnsi="Arial" w:cs="Arial"/>
          <w:color w:val="000000" w:themeColor="text1"/>
          <w:lang w:val="en-US"/>
        </w:rPr>
        <w:t>again.</w:t>
      </w:r>
    </w:p>
    <w:p w14:paraId="44CEFFD5" w14:textId="63FE639C" w:rsidR="003A47E7" w:rsidRDefault="003A47E7" w:rsidP="0054442F">
      <w:pPr>
        <w:spacing w:after="0" w:line="240" w:lineRule="auto"/>
        <w:ind w:right="141"/>
        <w:jc w:val="both"/>
        <w:rPr>
          <w:rFonts w:ascii="Arial" w:hAnsi="Arial" w:cs="Arial"/>
          <w:color w:val="000000" w:themeColor="text1"/>
          <w:lang w:val="en-US"/>
        </w:rPr>
      </w:pPr>
    </w:p>
    <w:p w14:paraId="314047C4" w14:textId="56AD3A29" w:rsidR="00A62DC9" w:rsidRPr="00A62DC9" w:rsidRDefault="00BD0BDE" w:rsidP="00BD0BDE">
      <w:pPr>
        <w:tabs>
          <w:tab w:val="left" w:pos="426"/>
        </w:tabs>
        <w:spacing w:after="0" w:line="240" w:lineRule="auto"/>
        <w:ind w:right="141"/>
        <w:jc w:val="both"/>
        <w:rPr>
          <w:rFonts w:ascii="Arial" w:hAnsi="Arial" w:cs="Arial"/>
          <w:color w:val="000000" w:themeColor="text1"/>
          <w:lang w:val="en-US"/>
        </w:rPr>
      </w:pPr>
      <w:r>
        <w:rPr>
          <w:rFonts w:ascii="Arial" w:hAnsi="Arial" w:cs="Arial"/>
          <w:b/>
          <w:color w:val="000000" w:themeColor="text1"/>
          <w:lang w:val="en-US"/>
        </w:rPr>
        <w:t>3.4</w:t>
      </w:r>
      <w:r>
        <w:rPr>
          <w:rFonts w:ascii="Arial" w:hAnsi="Arial" w:cs="Arial"/>
          <w:b/>
          <w:color w:val="000000" w:themeColor="text1"/>
          <w:lang w:val="en-US"/>
        </w:rPr>
        <w:tab/>
      </w:r>
      <w:r w:rsidR="00006956">
        <w:rPr>
          <w:rFonts w:ascii="Arial" w:hAnsi="Arial" w:cs="Arial"/>
          <w:b/>
          <w:color w:val="000000" w:themeColor="text1"/>
          <w:lang w:val="en-US"/>
        </w:rPr>
        <w:t>Pharmaceutical b</w:t>
      </w:r>
      <w:r w:rsidR="00A62DC9">
        <w:rPr>
          <w:rFonts w:ascii="Arial" w:hAnsi="Arial" w:cs="Arial"/>
          <w:b/>
          <w:color w:val="000000" w:themeColor="text1"/>
          <w:lang w:val="en-US"/>
        </w:rPr>
        <w:t>rine</w:t>
      </w:r>
    </w:p>
    <w:p w14:paraId="5439612C" w14:textId="03832E0D" w:rsidR="00F5776E" w:rsidRDefault="00BA5569" w:rsidP="00FB28DD">
      <w:pPr>
        <w:spacing w:after="0" w:line="240" w:lineRule="auto"/>
        <w:ind w:right="-2"/>
        <w:jc w:val="both"/>
        <w:rPr>
          <w:rFonts w:ascii="Arial" w:hAnsi="Arial" w:cs="Arial"/>
          <w:color w:val="222222"/>
          <w:lang w:val="en"/>
        </w:rPr>
      </w:pPr>
      <w:r>
        <w:rPr>
          <w:rFonts w:ascii="Arial" w:hAnsi="Arial" w:cs="Arial"/>
          <w:color w:val="000000" w:themeColor="text1"/>
          <w:lang w:val="en-US"/>
        </w:rPr>
        <w:t xml:space="preserve">The </w:t>
      </w:r>
      <w:r w:rsidR="001C3578">
        <w:rPr>
          <w:rFonts w:ascii="Arial" w:hAnsi="Arial" w:cs="Arial"/>
          <w:color w:val="000000" w:themeColor="text1"/>
          <w:lang w:val="en-US"/>
        </w:rPr>
        <w:t>“</w:t>
      </w:r>
      <w:proofErr w:type="spellStart"/>
      <w:r w:rsidR="001C3578">
        <w:rPr>
          <w:rFonts w:ascii="Arial" w:hAnsi="Arial" w:cs="Arial"/>
          <w:color w:val="000000" w:themeColor="text1"/>
          <w:lang w:val="en-US"/>
        </w:rPr>
        <w:t>Schweizerhalle</w:t>
      </w:r>
      <w:proofErr w:type="spellEnd"/>
      <w:r w:rsidR="001C3578">
        <w:rPr>
          <w:rFonts w:ascii="Arial" w:hAnsi="Arial" w:cs="Arial"/>
          <w:color w:val="000000" w:themeColor="text1"/>
          <w:lang w:val="en-US"/>
        </w:rPr>
        <w:t xml:space="preserve">” </w:t>
      </w:r>
      <w:r w:rsidR="00A93A7D">
        <w:rPr>
          <w:rFonts w:ascii="Arial" w:hAnsi="Arial" w:cs="Arial"/>
          <w:color w:val="000000" w:themeColor="text1"/>
          <w:lang w:val="en-US"/>
        </w:rPr>
        <w:t xml:space="preserve">process </w:t>
      </w:r>
      <w:r w:rsidR="00513C85">
        <w:rPr>
          <w:rFonts w:ascii="Arial" w:hAnsi="Arial" w:cs="Arial"/>
          <w:color w:val="000000" w:themeColor="text1"/>
          <w:lang w:val="en-US"/>
        </w:rPr>
        <w:t xml:space="preserve">treats a </w:t>
      </w:r>
      <w:r w:rsidR="00F5776E">
        <w:rPr>
          <w:rFonts w:ascii="Arial" w:hAnsi="Arial" w:cs="Arial"/>
          <w:color w:val="000000" w:themeColor="text1"/>
          <w:lang w:val="en-US"/>
        </w:rPr>
        <w:t>raw rock salt brine</w:t>
      </w:r>
      <w:r w:rsidR="001C3578">
        <w:rPr>
          <w:rFonts w:ascii="Arial" w:hAnsi="Arial" w:cs="Arial"/>
          <w:color w:val="000000" w:themeColor="text1"/>
          <w:lang w:val="en-US"/>
        </w:rPr>
        <w:t xml:space="preserve"> </w:t>
      </w:r>
      <w:r w:rsidR="005F4A07">
        <w:rPr>
          <w:rFonts w:ascii="Arial" w:hAnsi="Arial" w:cs="Arial"/>
          <w:color w:val="000000" w:themeColor="text1"/>
          <w:lang w:val="en-US"/>
        </w:rPr>
        <w:t xml:space="preserve">into </w:t>
      </w:r>
      <w:r w:rsidR="001C3578">
        <w:rPr>
          <w:rFonts w:ascii="Arial" w:hAnsi="Arial" w:cs="Arial"/>
          <w:color w:val="000000" w:themeColor="text1"/>
          <w:lang w:val="en-US"/>
        </w:rPr>
        <w:t xml:space="preserve">a purified brine </w:t>
      </w:r>
      <w:r w:rsidR="00513C85">
        <w:rPr>
          <w:rFonts w:ascii="Arial" w:hAnsi="Arial" w:cs="Arial"/>
          <w:color w:val="000000" w:themeColor="text1"/>
          <w:lang w:val="en-US"/>
        </w:rPr>
        <w:t>with</w:t>
      </w:r>
      <w:r w:rsidR="001C3578">
        <w:rPr>
          <w:rFonts w:ascii="Arial" w:hAnsi="Arial" w:cs="Arial"/>
          <w:color w:val="000000" w:themeColor="text1"/>
          <w:lang w:val="en-US"/>
        </w:rPr>
        <w:t xml:space="preserve"> very low </w:t>
      </w:r>
      <w:r w:rsidR="007A4409">
        <w:rPr>
          <w:rFonts w:ascii="Arial" w:hAnsi="Arial" w:cs="Arial"/>
          <w:color w:val="000000" w:themeColor="text1"/>
          <w:lang w:val="en-US"/>
        </w:rPr>
        <w:t xml:space="preserve">calcium </w:t>
      </w:r>
      <w:r w:rsidR="007A4409" w:rsidRPr="00B034C5">
        <w:rPr>
          <w:rFonts w:ascii="Arial" w:hAnsi="Arial" w:cs="Arial"/>
          <w:color w:val="000000" w:themeColor="text1"/>
          <w:lang w:val="en-US"/>
        </w:rPr>
        <w:t>and magnesium</w:t>
      </w:r>
      <w:r w:rsidR="00513C85">
        <w:rPr>
          <w:rFonts w:ascii="Arial" w:hAnsi="Arial" w:cs="Arial"/>
          <w:color w:val="000000" w:themeColor="text1"/>
          <w:lang w:val="en-US"/>
        </w:rPr>
        <w:t xml:space="preserve"> content</w:t>
      </w:r>
      <w:r w:rsidR="007A4409" w:rsidRPr="00B034C5">
        <w:rPr>
          <w:rFonts w:ascii="Arial" w:hAnsi="Arial" w:cs="Arial"/>
          <w:color w:val="000000" w:themeColor="text1"/>
          <w:lang w:val="en-US"/>
        </w:rPr>
        <w:t>.</w:t>
      </w:r>
      <w:r w:rsidR="004E056D" w:rsidRPr="00B034C5">
        <w:rPr>
          <w:rFonts w:ascii="Arial" w:hAnsi="Arial" w:cs="Arial"/>
          <w:color w:val="000000" w:themeColor="text1"/>
          <w:lang w:val="en-US"/>
        </w:rPr>
        <w:t xml:space="preserve"> </w:t>
      </w:r>
      <w:r w:rsidR="00B034C5" w:rsidRPr="00B034C5">
        <w:rPr>
          <w:rFonts w:ascii="Arial" w:hAnsi="Arial" w:cs="Arial"/>
          <w:color w:val="222222"/>
          <w:lang w:val="en"/>
        </w:rPr>
        <w:t xml:space="preserve">To meet the specification of a pharmaceutical grade brine, the sulfate content </w:t>
      </w:r>
      <w:r w:rsidR="00254E76">
        <w:rPr>
          <w:rFonts w:ascii="Arial" w:hAnsi="Arial" w:cs="Arial"/>
          <w:color w:val="222222"/>
          <w:lang w:val="en"/>
        </w:rPr>
        <w:t>has to be reduced by adding of barium chloride and precipitation of</w:t>
      </w:r>
      <w:r w:rsidR="00513C85">
        <w:rPr>
          <w:rFonts w:ascii="Arial" w:hAnsi="Arial" w:cs="Arial"/>
          <w:color w:val="222222"/>
          <w:lang w:val="en"/>
        </w:rPr>
        <w:t xml:space="preserve"> </w:t>
      </w:r>
      <w:r w:rsidR="00B034C5" w:rsidRPr="00B034C5">
        <w:rPr>
          <w:rFonts w:ascii="Arial" w:hAnsi="Arial" w:cs="Arial"/>
          <w:color w:val="222222"/>
          <w:lang w:val="en"/>
        </w:rPr>
        <w:t>b</w:t>
      </w:r>
      <w:r w:rsidR="00A54671">
        <w:rPr>
          <w:rFonts w:ascii="Arial" w:hAnsi="Arial" w:cs="Arial"/>
          <w:color w:val="222222"/>
          <w:lang w:val="en"/>
        </w:rPr>
        <w:t xml:space="preserve">arium sulfate </w:t>
      </w:r>
      <w:r w:rsidR="00E17839">
        <w:rPr>
          <w:rFonts w:ascii="Arial" w:hAnsi="Arial" w:cs="Arial"/>
          <w:color w:val="222222"/>
          <w:lang w:val="en"/>
        </w:rPr>
        <w:t>and/</w:t>
      </w:r>
      <w:r w:rsidR="00A54671">
        <w:rPr>
          <w:rFonts w:ascii="Arial" w:hAnsi="Arial" w:cs="Arial"/>
          <w:color w:val="222222"/>
          <w:lang w:val="en"/>
        </w:rPr>
        <w:t xml:space="preserve">or </w:t>
      </w:r>
      <w:proofErr w:type="spellStart"/>
      <w:r w:rsidR="00A54671">
        <w:rPr>
          <w:rFonts w:ascii="Arial" w:hAnsi="Arial" w:cs="Arial"/>
          <w:color w:val="222222"/>
          <w:lang w:val="en"/>
        </w:rPr>
        <w:t>nanofiltration</w:t>
      </w:r>
      <w:proofErr w:type="spellEnd"/>
      <w:r w:rsidR="00513C85">
        <w:rPr>
          <w:rFonts w:ascii="Arial" w:hAnsi="Arial" w:cs="Arial"/>
          <w:color w:val="222222"/>
          <w:lang w:val="en"/>
        </w:rPr>
        <w:t>.</w:t>
      </w:r>
      <w:r w:rsidR="00A54671">
        <w:rPr>
          <w:rFonts w:ascii="Arial" w:hAnsi="Arial" w:cs="Arial"/>
          <w:color w:val="222222"/>
          <w:lang w:val="en"/>
        </w:rPr>
        <w:t xml:space="preserve"> </w:t>
      </w:r>
      <w:r w:rsidR="00423612">
        <w:rPr>
          <w:rFonts w:ascii="Arial" w:hAnsi="Arial" w:cs="Arial"/>
          <w:color w:val="222222"/>
          <w:lang w:val="en"/>
        </w:rPr>
        <w:t xml:space="preserve">But it is a precondition that the entering raw brine has already a low </w:t>
      </w:r>
      <w:r w:rsidR="00A54671">
        <w:rPr>
          <w:rFonts w:ascii="Arial" w:hAnsi="Arial" w:cs="Arial"/>
          <w:color w:val="222222"/>
          <w:lang w:val="en"/>
        </w:rPr>
        <w:t xml:space="preserve">bromide and potassium </w:t>
      </w:r>
      <w:r w:rsidR="00423612">
        <w:rPr>
          <w:rFonts w:ascii="Arial" w:hAnsi="Arial" w:cs="Arial"/>
          <w:color w:val="222222"/>
          <w:lang w:val="en"/>
        </w:rPr>
        <w:t>content</w:t>
      </w:r>
      <w:r w:rsidR="00A54671">
        <w:rPr>
          <w:rFonts w:ascii="Arial" w:hAnsi="Arial" w:cs="Arial"/>
          <w:color w:val="222222"/>
          <w:lang w:val="en"/>
        </w:rPr>
        <w:t>.</w:t>
      </w:r>
      <w:r w:rsidR="00B034C5" w:rsidRPr="00B034C5">
        <w:rPr>
          <w:rFonts w:ascii="Arial" w:hAnsi="Arial" w:cs="Arial"/>
          <w:color w:val="222222"/>
          <w:lang w:val="en"/>
        </w:rPr>
        <w:t xml:space="preserve"> A pharmaceutical grade brine can </w:t>
      </w:r>
      <w:r w:rsidR="00423612">
        <w:rPr>
          <w:rFonts w:ascii="Arial" w:hAnsi="Arial" w:cs="Arial"/>
          <w:color w:val="222222"/>
          <w:lang w:val="en"/>
        </w:rPr>
        <w:t>be used</w:t>
      </w:r>
      <w:r w:rsidR="00423612" w:rsidRPr="00B034C5">
        <w:rPr>
          <w:rFonts w:ascii="Arial" w:hAnsi="Arial" w:cs="Arial"/>
          <w:color w:val="222222"/>
          <w:lang w:val="en"/>
        </w:rPr>
        <w:t xml:space="preserve"> </w:t>
      </w:r>
      <w:r w:rsidR="00B034C5" w:rsidRPr="00B034C5">
        <w:rPr>
          <w:rFonts w:ascii="Arial" w:hAnsi="Arial" w:cs="Arial"/>
          <w:color w:val="222222"/>
          <w:lang w:val="en"/>
        </w:rPr>
        <w:t xml:space="preserve">as a raw material in the pharmaceutical industry without </w:t>
      </w:r>
      <w:r w:rsidR="00A54671">
        <w:rPr>
          <w:rFonts w:ascii="Arial" w:hAnsi="Arial" w:cs="Arial"/>
          <w:color w:val="222222"/>
          <w:lang w:val="en"/>
        </w:rPr>
        <w:t xml:space="preserve">an </w:t>
      </w:r>
      <w:r w:rsidR="00B034C5" w:rsidRPr="00B034C5">
        <w:rPr>
          <w:rFonts w:ascii="Arial" w:hAnsi="Arial" w:cs="Arial"/>
          <w:color w:val="222222"/>
          <w:lang w:val="en"/>
        </w:rPr>
        <w:t xml:space="preserve">expensive </w:t>
      </w:r>
      <w:r w:rsidR="00423612">
        <w:rPr>
          <w:rFonts w:ascii="Arial" w:hAnsi="Arial" w:cs="Arial"/>
          <w:color w:val="222222"/>
          <w:lang w:val="en"/>
        </w:rPr>
        <w:t xml:space="preserve">additional </w:t>
      </w:r>
      <w:r w:rsidR="00B034C5" w:rsidRPr="00B034C5">
        <w:rPr>
          <w:rFonts w:ascii="Arial" w:hAnsi="Arial" w:cs="Arial"/>
          <w:color w:val="222222"/>
          <w:lang w:val="en"/>
        </w:rPr>
        <w:t>crystallization step, e.g. for</w:t>
      </w:r>
      <w:r w:rsidR="00F5776E">
        <w:rPr>
          <w:rFonts w:ascii="Arial" w:hAnsi="Arial" w:cs="Arial"/>
          <w:color w:val="222222"/>
          <w:lang w:val="en"/>
        </w:rPr>
        <w:t xml:space="preserve"> the production of IV solutions and dialysis </w:t>
      </w:r>
      <w:r w:rsidR="00F5776E" w:rsidRPr="00331D8A">
        <w:rPr>
          <w:rFonts w:ascii="Arial" w:hAnsi="Arial" w:cs="Arial"/>
          <w:color w:val="222222"/>
          <w:lang w:val="en"/>
        </w:rPr>
        <w:t xml:space="preserve">concentrates (Tab. </w:t>
      </w:r>
      <w:r w:rsidR="00331D8A" w:rsidRPr="00331D8A">
        <w:rPr>
          <w:rFonts w:ascii="Arial" w:hAnsi="Arial" w:cs="Arial"/>
          <w:color w:val="222222"/>
          <w:lang w:val="en"/>
        </w:rPr>
        <w:t>3</w:t>
      </w:r>
      <w:r w:rsidR="00F5776E" w:rsidRPr="00331D8A">
        <w:rPr>
          <w:rFonts w:ascii="Arial" w:hAnsi="Arial" w:cs="Arial"/>
          <w:color w:val="222222"/>
          <w:lang w:val="en"/>
        </w:rPr>
        <w:t>).</w:t>
      </w:r>
    </w:p>
    <w:p w14:paraId="3851CA2C" w14:textId="77777777" w:rsidR="00006C8A" w:rsidRDefault="00006C8A" w:rsidP="0054442F">
      <w:pPr>
        <w:spacing w:after="0" w:line="240" w:lineRule="auto"/>
        <w:ind w:right="141"/>
        <w:jc w:val="both"/>
        <w:rPr>
          <w:rFonts w:ascii="Arial" w:hAnsi="Arial" w:cs="Arial"/>
          <w:color w:val="222222"/>
          <w:lang w:val="en"/>
        </w:rPr>
      </w:pPr>
    </w:p>
    <w:p w14:paraId="544B01D2" w14:textId="51710391" w:rsidR="0053012D" w:rsidRPr="0053012D" w:rsidRDefault="00822B3F" w:rsidP="0053012D">
      <w:pPr>
        <w:pStyle w:val="ListParagraph"/>
        <w:numPr>
          <w:ilvl w:val="1"/>
          <w:numId w:val="9"/>
        </w:numPr>
        <w:tabs>
          <w:tab w:val="left" w:pos="426"/>
        </w:tabs>
        <w:spacing w:after="0"/>
        <w:jc w:val="both"/>
        <w:rPr>
          <w:rFonts w:ascii="Arial" w:hAnsi="Arial" w:cs="Arial"/>
          <w:b/>
          <w:lang w:val="en-US"/>
        </w:rPr>
      </w:pPr>
      <w:r>
        <w:rPr>
          <w:rFonts w:ascii="Arial" w:hAnsi="Arial" w:cs="Arial"/>
          <w:b/>
          <w:lang w:val="en-US"/>
        </w:rPr>
        <w:t xml:space="preserve"> </w:t>
      </w:r>
      <w:r w:rsidR="0053012D" w:rsidRPr="0053012D">
        <w:rPr>
          <w:rFonts w:ascii="Arial" w:hAnsi="Arial" w:cs="Arial"/>
          <w:b/>
          <w:lang w:val="en-US"/>
        </w:rPr>
        <w:t>Various important aspects</w:t>
      </w:r>
    </w:p>
    <w:p w14:paraId="6913414F" w14:textId="58C220FE" w:rsidR="00006C8A" w:rsidRPr="00FC7722" w:rsidRDefault="0053012D" w:rsidP="00FC7722">
      <w:pPr>
        <w:jc w:val="both"/>
        <w:rPr>
          <w:rFonts w:ascii="Arial" w:hAnsi="Arial" w:cs="Arial"/>
          <w:b/>
          <w:color w:val="000000" w:themeColor="text1"/>
          <w:lang w:val="en-US"/>
        </w:rPr>
      </w:pPr>
      <w:r w:rsidRPr="0054442F">
        <w:rPr>
          <w:rFonts w:ascii="Arial" w:hAnsi="Arial" w:cs="Arial"/>
          <w:lang w:val="en-US"/>
        </w:rPr>
        <w:t>The decision on the most feasible process for the production of pharmaceutical grade salt has to be taken on the specific circumstances such as available raw material, production rate and energy considerations. Beside of these aspects</w:t>
      </w:r>
      <w:r>
        <w:rPr>
          <w:rFonts w:ascii="Arial" w:hAnsi="Arial" w:cs="Arial"/>
          <w:lang w:val="en-US"/>
        </w:rPr>
        <w:t>,</w:t>
      </w:r>
      <w:r w:rsidRPr="0054442F">
        <w:rPr>
          <w:rFonts w:ascii="Arial" w:hAnsi="Arial" w:cs="Arial"/>
          <w:lang w:val="en-US"/>
        </w:rPr>
        <w:t xml:space="preserve"> high attention has to be paid on the correct selection of the materials of construction, quality of the used utilities etc. A supplementary contamination of the purified brine respectively of the pure salt has to be avoided.</w:t>
      </w:r>
    </w:p>
    <w:p w14:paraId="0C04A07D" w14:textId="097D09B3" w:rsidR="001E051F" w:rsidRDefault="001E051F" w:rsidP="0054442F">
      <w:pPr>
        <w:spacing w:after="0" w:line="240" w:lineRule="auto"/>
        <w:ind w:right="141"/>
        <w:jc w:val="both"/>
        <w:rPr>
          <w:rFonts w:ascii="Arial" w:hAnsi="Arial" w:cs="Arial"/>
          <w:color w:val="222222"/>
          <w:lang w:val="en-US"/>
        </w:rPr>
      </w:pPr>
    </w:p>
    <w:p w14:paraId="1CE9BCAB" w14:textId="0DB158A3" w:rsidR="004A111F" w:rsidRDefault="004A111F" w:rsidP="0054442F">
      <w:pPr>
        <w:spacing w:after="0" w:line="240" w:lineRule="auto"/>
        <w:ind w:right="141"/>
        <w:jc w:val="both"/>
        <w:rPr>
          <w:rFonts w:ascii="Arial" w:hAnsi="Arial" w:cs="Arial"/>
          <w:color w:val="222222"/>
          <w:lang w:val="en-US"/>
        </w:rPr>
      </w:pPr>
    </w:p>
    <w:p w14:paraId="67A21D69" w14:textId="72BC6A64" w:rsidR="004A111F" w:rsidRDefault="004A111F" w:rsidP="0054442F">
      <w:pPr>
        <w:spacing w:after="0" w:line="240" w:lineRule="auto"/>
        <w:ind w:right="141"/>
        <w:jc w:val="both"/>
        <w:rPr>
          <w:rFonts w:ascii="Arial" w:hAnsi="Arial" w:cs="Arial"/>
          <w:color w:val="222222"/>
          <w:lang w:val="en-US"/>
        </w:rPr>
      </w:pPr>
    </w:p>
    <w:p w14:paraId="414A643B" w14:textId="717A8D8A" w:rsidR="004A111F" w:rsidRDefault="004A111F" w:rsidP="0054442F">
      <w:pPr>
        <w:spacing w:after="0" w:line="240" w:lineRule="auto"/>
        <w:ind w:right="141"/>
        <w:jc w:val="both"/>
        <w:rPr>
          <w:rFonts w:ascii="Arial" w:hAnsi="Arial" w:cs="Arial"/>
          <w:color w:val="222222"/>
          <w:lang w:val="en-US"/>
        </w:rPr>
      </w:pPr>
    </w:p>
    <w:p w14:paraId="0594D116" w14:textId="09EAF189" w:rsidR="004A111F" w:rsidRDefault="004A111F" w:rsidP="0054442F">
      <w:pPr>
        <w:spacing w:after="0" w:line="240" w:lineRule="auto"/>
        <w:ind w:right="141"/>
        <w:jc w:val="both"/>
        <w:rPr>
          <w:rFonts w:ascii="Arial" w:hAnsi="Arial" w:cs="Arial"/>
          <w:color w:val="222222"/>
          <w:lang w:val="en-US"/>
        </w:rPr>
      </w:pPr>
    </w:p>
    <w:p w14:paraId="1540BBE3" w14:textId="53CC9B41" w:rsidR="004A111F" w:rsidRDefault="004A111F" w:rsidP="0054442F">
      <w:pPr>
        <w:spacing w:after="0" w:line="240" w:lineRule="auto"/>
        <w:ind w:right="141"/>
        <w:jc w:val="both"/>
        <w:rPr>
          <w:rFonts w:ascii="Arial" w:hAnsi="Arial" w:cs="Arial"/>
          <w:color w:val="222222"/>
          <w:lang w:val="en-US"/>
        </w:rPr>
      </w:pPr>
    </w:p>
    <w:p w14:paraId="6B6CDECF" w14:textId="1D726250" w:rsidR="004A111F" w:rsidRDefault="004A111F" w:rsidP="0054442F">
      <w:pPr>
        <w:spacing w:after="0" w:line="240" w:lineRule="auto"/>
        <w:ind w:right="141"/>
        <w:jc w:val="both"/>
        <w:rPr>
          <w:rFonts w:ascii="Arial" w:hAnsi="Arial" w:cs="Arial"/>
          <w:color w:val="222222"/>
          <w:lang w:val="en-US"/>
        </w:rPr>
      </w:pPr>
    </w:p>
    <w:p w14:paraId="48325CD2" w14:textId="5958EC3B" w:rsidR="004A111F" w:rsidRDefault="004A111F" w:rsidP="0054442F">
      <w:pPr>
        <w:spacing w:after="0" w:line="240" w:lineRule="auto"/>
        <w:ind w:right="141"/>
        <w:jc w:val="both"/>
        <w:rPr>
          <w:rFonts w:ascii="Arial" w:hAnsi="Arial" w:cs="Arial"/>
          <w:color w:val="222222"/>
          <w:lang w:val="en-US"/>
        </w:rPr>
      </w:pPr>
    </w:p>
    <w:p w14:paraId="436B7B6F" w14:textId="77777777" w:rsidR="004A111F" w:rsidRPr="00FC7722" w:rsidRDefault="004A111F" w:rsidP="0054442F">
      <w:pPr>
        <w:spacing w:after="0" w:line="240" w:lineRule="auto"/>
        <w:ind w:right="141"/>
        <w:jc w:val="both"/>
        <w:rPr>
          <w:rFonts w:ascii="Arial" w:hAnsi="Arial" w:cs="Arial"/>
          <w:color w:val="222222"/>
          <w:lang w:val="en-US"/>
        </w:rPr>
      </w:pPr>
    </w:p>
    <w:p w14:paraId="24DA91A3" w14:textId="77777777" w:rsidR="00331D8A" w:rsidRPr="00A54671" w:rsidRDefault="00331D8A" w:rsidP="00FB28DD">
      <w:pPr>
        <w:spacing w:after="0" w:line="240" w:lineRule="auto"/>
        <w:ind w:left="709" w:hanging="709"/>
        <w:jc w:val="both"/>
        <w:rPr>
          <w:rFonts w:ascii="Arial" w:hAnsi="Arial" w:cs="Arial"/>
          <w:color w:val="222222"/>
          <w:lang w:val="en"/>
        </w:rPr>
      </w:pPr>
      <w:r w:rsidRPr="00A54671">
        <w:rPr>
          <w:rFonts w:ascii="Arial" w:hAnsi="Arial" w:cs="Arial"/>
          <w:color w:val="222222"/>
          <w:lang w:val="en"/>
        </w:rPr>
        <w:t>Tab. 3: Specification for pharmaceutical grade brine</w:t>
      </w:r>
      <w:r w:rsidR="00A54671" w:rsidRPr="00A54671">
        <w:rPr>
          <w:rFonts w:ascii="Arial" w:hAnsi="Arial" w:cs="Arial"/>
          <w:color w:val="222222"/>
          <w:lang w:val="en"/>
        </w:rPr>
        <w:t xml:space="preserve"> (</w:t>
      </w:r>
      <w:r w:rsidR="00A54671">
        <w:rPr>
          <w:rFonts w:ascii="Arial" w:hAnsi="Arial" w:cs="Arial"/>
          <w:color w:val="222222"/>
          <w:lang w:val="en"/>
        </w:rPr>
        <w:t>d</w:t>
      </w:r>
      <w:r w:rsidR="00A54671" w:rsidRPr="00A54671">
        <w:rPr>
          <w:rFonts w:ascii="Arial" w:hAnsi="Arial" w:cs="Arial"/>
          <w:color w:val="222222"/>
          <w:lang w:val="en"/>
        </w:rPr>
        <w:t>erived from the monographs for sodium chloride in the pharmacopoeias)</w:t>
      </w:r>
    </w:p>
    <w:p w14:paraId="7011D7BA" w14:textId="77777777" w:rsidR="00331D8A" w:rsidRDefault="00331D8A" w:rsidP="0054442F">
      <w:pPr>
        <w:spacing w:after="0" w:line="240" w:lineRule="auto"/>
        <w:jc w:val="both"/>
        <w:rPr>
          <w:rFonts w:ascii="Arial" w:hAnsi="Arial" w:cs="Arial"/>
          <w:color w:val="222222"/>
          <w:lang w:val="en"/>
        </w:rPr>
      </w:pPr>
    </w:p>
    <w:tbl>
      <w:tblPr>
        <w:tblStyle w:val="TableGrid"/>
        <w:tblW w:w="0" w:type="auto"/>
        <w:jc w:val="center"/>
        <w:tblLook w:val="04A0" w:firstRow="1" w:lastRow="0" w:firstColumn="1" w:lastColumn="0" w:noHBand="0" w:noVBand="1"/>
      </w:tblPr>
      <w:tblGrid>
        <w:gridCol w:w="1463"/>
        <w:gridCol w:w="800"/>
        <w:gridCol w:w="2126"/>
        <w:gridCol w:w="1484"/>
        <w:gridCol w:w="926"/>
        <w:gridCol w:w="2000"/>
      </w:tblGrid>
      <w:tr w:rsidR="00331D8A" w14:paraId="68C1DAC5" w14:textId="77777777" w:rsidTr="00577994">
        <w:trPr>
          <w:jc w:val="center"/>
        </w:trPr>
        <w:tc>
          <w:tcPr>
            <w:tcW w:w="1463" w:type="dxa"/>
            <w:shd w:val="clear" w:color="auto" w:fill="EAEAEA"/>
          </w:tcPr>
          <w:p w14:paraId="778DFFA4" w14:textId="77777777" w:rsidR="00331D8A" w:rsidRPr="00F70F45" w:rsidRDefault="00331D8A" w:rsidP="0054442F">
            <w:pPr>
              <w:jc w:val="both"/>
              <w:rPr>
                <w:rFonts w:ascii="Arial" w:hAnsi="Arial" w:cs="Arial"/>
                <w:b/>
                <w:color w:val="222222"/>
                <w:sz w:val="20"/>
                <w:szCs w:val="20"/>
                <w:lang w:val="en"/>
              </w:rPr>
            </w:pPr>
            <w:r w:rsidRPr="00F70F45">
              <w:rPr>
                <w:rFonts w:ascii="Arial" w:hAnsi="Arial" w:cs="Arial"/>
                <w:b/>
                <w:color w:val="222222"/>
                <w:sz w:val="20"/>
                <w:szCs w:val="20"/>
                <w:lang w:val="en"/>
              </w:rPr>
              <w:t>Parameter</w:t>
            </w:r>
          </w:p>
        </w:tc>
        <w:tc>
          <w:tcPr>
            <w:tcW w:w="800" w:type="dxa"/>
            <w:shd w:val="clear" w:color="auto" w:fill="EAEAEA"/>
          </w:tcPr>
          <w:p w14:paraId="1D952733" w14:textId="77777777" w:rsidR="00331D8A" w:rsidRPr="00F70F45" w:rsidRDefault="00331D8A" w:rsidP="0054442F">
            <w:pPr>
              <w:jc w:val="both"/>
              <w:rPr>
                <w:rFonts w:ascii="Arial" w:hAnsi="Arial" w:cs="Arial"/>
                <w:b/>
                <w:color w:val="222222"/>
                <w:sz w:val="20"/>
                <w:szCs w:val="20"/>
                <w:lang w:val="en"/>
              </w:rPr>
            </w:pPr>
            <w:r w:rsidRPr="00F70F45">
              <w:rPr>
                <w:rFonts w:ascii="Arial" w:hAnsi="Arial" w:cs="Arial"/>
                <w:b/>
                <w:color w:val="222222"/>
                <w:sz w:val="20"/>
                <w:szCs w:val="20"/>
                <w:lang w:val="en"/>
              </w:rPr>
              <w:t>Unit</w:t>
            </w:r>
          </w:p>
        </w:tc>
        <w:tc>
          <w:tcPr>
            <w:tcW w:w="2126" w:type="dxa"/>
            <w:tcBorders>
              <w:right w:val="double" w:sz="4" w:space="0" w:color="auto"/>
            </w:tcBorders>
            <w:shd w:val="clear" w:color="auto" w:fill="EAEAEA"/>
          </w:tcPr>
          <w:p w14:paraId="7E0D834D" w14:textId="77777777" w:rsidR="00331D8A" w:rsidRPr="00F70F45" w:rsidRDefault="00331D8A" w:rsidP="0054442F">
            <w:pPr>
              <w:jc w:val="both"/>
              <w:rPr>
                <w:rFonts w:ascii="Arial" w:hAnsi="Arial" w:cs="Arial"/>
                <w:b/>
                <w:color w:val="222222"/>
                <w:sz w:val="20"/>
                <w:szCs w:val="20"/>
                <w:lang w:val="en"/>
              </w:rPr>
            </w:pPr>
            <w:r w:rsidRPr="00F70F45">
              <w:rPr>
                <w:rFonts w:ascii="Arial" w:hAnsi="Arial" w:cs="Arial"/>
                <w:b/>
                <w:color w:val="222222"/>
                <w:sz w:val="20"/>
                <w:szCs w:val="20"/>
                <w:lang w:val="en"/>
              </w:rPr>
              <w:t>Content</w:t>
            </w:r>
          </w:p>
        </w:tc>
        <w:tc>
          <w:tcPr>
            <w:tcW w:w="1484" w:type="dxa"/>
            <w:tcBorders>
              <w:left w:val="double" w:sz="4" w:space="0" w:color="auto"/>
            </w:tcBorders>
            <w:shd w:val="clear" w:color="auto" w:fill="EAEAEA"/>
          </w:tcPr>
          <w:p w14:paraId="67730E84" w14:textId="77777777" w:rsidR="00331D8A" w:rsidRPr="00F70F45" w:rsidRDefault="00331D8A" w:rsidP="0054442F">
            <w:pPr>
              <w:jc w:val="both"/>
              <w:rPr>
                <w:rFonts w:ascii="Arial" w:hAnsi="Arial" w:cs="Arial"/>
                <w:b/>
                <w:color w:val="222222"/>
                <w:sz w:val="20"/>
                <w:szCs w:val="20"/>
                <w:lang w:val="en"/>
              </w:rPr>
            </w:pPr>
            <w:r w:rsidRPr="00F70F45">
              <w:rPr>
                <w:rFonts w:ascii="Arial" w:hAnsi="Arial" w:cs="Arial"/>
                <w:b/>
                <w:color w:val="222222"/>
                <w:sz w:val="20"/>
                <w:szCs w:val="20"/>
                <w:lang w:val="en"/>
              </w:rPr>
              <w:t>Parameter</w:t>
            </w:r>
          </w:p>
        </w:tc>
        <w:tc>
          <w:tcPr>
            <w:tcW w:w="926" w:type="dxa"/>
            <w:shd w:val="clear" w:color="auto" w:fill="EAEAEA"/>
          </w:tcPr>
          <w:p w14:paraId="4400CD5F" w14:textId="77777777" w:rsidR="00331D8A" w:rsidRPr="00F70F45" w:rsidRDefault="00331D8A" w:rsidP="0054442F">
            <w:pPr>
              <w:jc w:val="both"/>
              <w:rPr>
                <w:rFonts w:ascii="Arial" w:hAnsi="Arial" w:cs="Arial"/>
                <w:b/>
                <w:color w:val="222222"/>
                <w:sz w:val="20"/>
                <w:szCs w:val="20"/>
                <w:lang w:val="en"/>
              </w:rPr>
            </w:pPr>
            <w:r w:rsidRPr="00F70F45">
              <w:rPr>
                <w:rFonts w:ascii="Arial" w:hAnsi="Arial" w:cs="Arial"/>
                <w:b/>
                <w:color w:val="222222"/>
                <w:sz w:val="20"/>
                <w:szCs w:val="20"/>
                <w:lang w:val="en"/>
              </w:rPr>
              <w:t>Unit</w:t>
            </w:r>
          </w:p>
        </w:tc>
        <w:tc>
          <w:tcPr>
            <w:tcW w:w="2000" w:type="dxa"/>
            <w:shd w:val="clear" w:color="auto" w:fill="EAEAEA"/>
          </w:tcPr>
          <w:p w14:paraId="6DD3932B" w14:textId="77777777" w:rsidR="00331D8A" w:rsidRPr="00F70F45" w:rsidRDefault="00331D8A" w:rsidP="0054442F">
            <w:pPr>
              <w:jc w:val="both"/>
              <w:rPr>
                <w:rFonts w:ascii="Arial" w:hAnsi="Arial" w:cs="Arial"/>
                <w:b/>
                <w:color w:val="222222"/>
                <w:sz w:val="20"/>
                <w:szCs w:val="20"/>
                <w:lang w:val="en"/>
              </w:rPr>
            </w:pPr>
            <w:r w:rsidRPr="00F70F45">
              <w:rPr>
                <w:rFonts w:ascii="Arial" w:hAnsi="Arial" w:cs="Arial"/>
                <w:b/>
                <w:color w:val="222222"/>
                <w:sz w:val="20"/>
                <w:szCs w:val="20"/>
                <w:lang w:val="en"/>
              </w:rPr>
              <w:t>Content</w:t>
            </w:r>
          </w:p>
        </w:tc>
      </w:tr>
      <w:tr w:rsidR="002C661B" w14:paraId="12EC63DF" w14:textId="77777777" w:rsidTr="00577994">
        <w:trPr>
          <w:jc w:val="center"/>
        </w:trPr>
        <w:tc>
          <w:tcPr>
            <w:tcW w:w="1463" w:type="dxa"/>
          </w:tcPr>
          <w:p w14:paraId="6FF2A509" w14:textId="77777777" w:rsidR="002C661B" w:rsidRPr="00F70F45" w:rsidRDefault="002C661B" w:rsidP="0054442F">
            <w:pPr>
              <w:jc w:val="both"/>
              <w:rPr>
                <w:rFonts w:ascii="Arial" w:hAnsi="Arial" w:cs="Arial"/>
                <w:color w:val="222222"/>
                <w:sz w:val="20"/>
                <w:szCs w:val="20"/>
                <w:lang w:val="en"/>
              </w:rPr>
            </w:pPr>
            <w:bookmarkStart w:id="5" w:name="_Hlk488581022"/>
            <w:r>
              <w:rPr>
                <w:rFonts w:ascii="Arial" w:hAnsi="Arial" w:cs="Arial"/>
                <w:color w:val="222222"/>
                <w:sz w:val="20"/>
                <w:szCs w:val="20"/>
                <w:lang w:val="en"/>
              </w:rPr>
              <w:t>Identification</w:t>
            </w:r>
          </w:p>
        </w:tc>
        <w:tc>
          <w:tcPr>
            <w:tcW w:w="800" w:type="dxa"/>
          </w:tcPr>
          <w:p w14:paraId="4AB23292" w14:textId="77777777" w:rsidR="002C661B" w:rsidRPr="00F70F45" w:rsidRDefault="002C661B" w:rsidP="0054442F">
            <w:pPr>
              <w:jc w:val="both"/>
              <w:rPr>
                <w:rFonts w:ascii="Arial" w:hAnsi="Arial" w:cs="Arial"/>
                <w:color w:val="222222"/>
                <w:sz w:val="20"/>
                <w:szCs w:val="20"/>
                <w:lang w:val="en"/>
              </w:rPr>
            </w:pPr>
          </w:p>
        </w:tc>
        <w:tc>
          <w:tcPr>
            <w:tcW w:w="2126" w:type="dxa"/>
            <w:tcBorders>
              <w:right w:val="double" w:sz="4" w:space="0" w:color="auto"/>
            </w:tcBorders>
          </w:tcPr>
          <w:p w14:paraId="314ADEE3" w14:textId="77777777" w:rsidR="002C661B" w:rsidRPr="00F70F45" w:rsidRDefault="007B1992" w:rsidP="00577994">
            <w:pPr>
              <w:rPr>
                <w:rFonts w:ascii="Arial" w:hAnsi="Arial" w:cs="Arial"/>
                <w:color w:val="222222"/>
                <w:sz w:val="20"/>
                <w:szCs w:val="20"/>
                <w:lang w:val="en"/>
              </w:rPr>
            </w:pPr>
            <w:r>
              <w:rPr>
                <w:rFonts w:ascii="Arial" w:hAnsi="Arial" w:cs="Arial"/>
                <w:color w:val="222222"/>
                <w:sz w:val="20"/>
                <w:szCs w:val="20"/>
                <w:lang w:val="en"/>
              </w:rPr>
              <w:t>It responds to the tests for sodium and chloride</w:t>
            </w:r>
          </w:p>
        </w:tc>
        <w:tc>
          <w:tcPr>
            <w:tcW w:w="1484" w:type="dxa"/>
            <w:tcBorders>
              <w:left w:val="double" w:sz="4" w:space="0" w:color="auto"/>
            </w:tcBorders>
          </w:tcPr>
          <w:p w14:paraId="205567C2" w14:textId="77777777" w:rsidR="002C661B" w:rsidRPr="00F70F45" w:rsidRDefault="002C661B" w:rsidP="0054442F">
            <w:pPr>
              <w:jc w:val="both"/>
              <w:rPr>
                <w:rFonts w:ascii="Arial" w:hAnsi="Arial" w:cs="Arial"/>
                <w:color w:val="222222"/>
                <w:sz w:val="20"/>
                <w:szCs w:val="20"/>
                <w:lang w:val="en"/>
              </w:rPr>
            </w:pPr>
            <w:r w:rsidRPr="00F70F45">
              <w:rPr>
                <w:rFonts w:ascii="Arial" w:hAnsi="Arial" w:cs="Arial"/>
                <w:color w:val="222222"/>
                <w:sz w:val="20"/>
                <w:szCs w:val="20"/>
                <w:lang w:val="en"/>
              </w:rPr>
              <w:t>Phosphates</w:t>
            </w:r>
          </w:p>
        </w:tc>
        <w:tc>
          <w:tcPr>
            <w:tcW w:w="926" w:type="dxa"/>
          </w:tcPr>
          <w:p w14:paraId="077A4749"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000" w:type="dxa"/>
          </w:tcPr>
          <w:p w14:paraId="790D6BC5" w14:textId="77777777" w:rsidR="002C661B" w:rsidRPr="00F70F45" w:rsidRDefault="00644FF3" w:rsidP="0054442F">
            <w:pPr>
              <w:jc w:val="both"/>
              <w:rPr>
                <w:rFonts w:ascii="Arial" w:hAnsi="Arial" w:cs="Arial"/>
                <w:color w:val="222222"/>
                <w:sz w:val="20"/>
                <w:szCs w:val="20"/>
                <w:lang w:val="en"/>
              </w:rPr>
            </w:pPr>
            <w:r>
              <w:rPr>
                <w:rFonts w:ascii="Arial" w:hAnsi="Arial" w:cs="Arial"/>
                <w:color w:val="222222"/>
                <w:sz w:val="20"/>
                <w:szCs w:val="20"/>
                <w:lang w:val="en"/>
              </w:rPr>
              <w:t>≤5</w:t>
            </w:r>
          </w:p>
        </w:tc>
      </w:tr>
      <w:tr w:rsidR="002C661B" w14:paraId="53EE43BE" w14:textId="77777777" w:rsidTr="00577994">
        <w:trPr>
          <w:jc w:val="center"/>
        </w:trPr>
        <w:tc>
          <w:tcPr>
            <w:tcW w:w="1463" w:type="dxa"/>
          </w:tcPr>
          <w:p w14:paraId="11C02CDE" w14:textId="77777777" w:rsidR="002C661B" w:rsidRPr="00F70F45" w:rsidRDefault="00E04CE9" w:rsidP="0054442F">
            <w:pPr>
              <w:jc w:val="both"/>
              <w:rPr>
                <w:rFonts w:ascii="Arial" w:hAnsi="Arial" w:cs="Arial"/>
                <w:color w:val="222222"/>
                <w:sz w:val="20"/>
                <w:szCs w:val="20"/>
                <w:lang w:val="en"/>
              </w:rPr>
            </w:pPr>
            <w:r>
              <w:rPr>
                <w:rFonts w:ascii="Arial" w:hAnsi="Arial" w:cs="Arial"/>
                <w:color w:val="222222"/>
                <w:sz w:val="20"/>
                <w:szCs w:val="20"/>
                <w:lang w:val="en"/>
              </w:rPr>
              <w:t xml:space="preserve">Appearance </w:t>
            </w:r>
          </w:p>
        </w:tc>
        <w:tc>
          <w:tcPr>
            <w:tcW w:w="800" w:type="dxa"/>
          </w:tcPr>
          <w:p w14:paraId="148605BC" w14:textId="77777777" w:rsidR="002C661B" w:rsidRPr="00F70F45" w:rsidRDefault="002C661B" w:rsidP="0054442F">
            <w:pPr>
              <w:jc w:val="both"/>
              <w:rPr>
                <w:rFonts w:ascii="Arial" w:hAnsi="Arial" w:cs="Arial"/>
                <w:color w:val="222222"/>
                <w:sz w:val="20"/>
                <w:szCs w:val="20"/>
                <w:lang w:val="en"/>
              </w:rPr>
            </w:pPr>
          </w:p>
        </w:tc>
        <w:tc>
          <w:tcPr>
            <w:tcW w:w="2126" w:type="dxa"/>
            <w:tcBorders>
              <w:right w:val="double" w:sz="4" w:space="0" w:color="auto"/>
            </w:tcBorders>
          </w:tcPr>
          <w:p w14:paraId="7496C2E7" w14:textId="77777777" w:rsidR="002C661B" w:rsidRPr="00F70F45" w:rsidRDefault="00E04CE9" w:rsidP="00577994">
            <w:pPr>
              <w:rPr>
                <w:rFonts w:ascii="Arial" w:hAnsi="Arial" w:cs="Arial"/>
                <w:color w:val="222222"/>
                <w:sz w:val="20"/>
                <w:szCs w:val="20"/>
                <w:lang w:val="en"/>
              </w:rPr>
            </w:pPr>
            <w:r>
              <w:rPr>
                <w:rFonts w:ascii="Arial" w:hAnsi="Arial" w:cs="Arial"/>
                <w:color w:val="222222"/>
                <w:sz w:val="20"/>
                <w:szCs w:val="20"/>
                <w:lang w:val="en"/>
              </w:rPr>
              <w:t>The solution is clear and colorless</w:t>
            </w:r>
          </w:p>
        </w:tc>
        <w:tc>
          <w:tcPr>
            <w:tcW w:w="1484" w:type="dxa"/>
            <w:tcBorders>
              <w:left w:val="double" w:sz="4" w:space="0" w:color="auto"/>
            </w:tcBorders>
          </w:tcPr>
          <w:p w14:paraId="20F19FE1" w14:textId="66DD01B3" w:rsidR="002C661B" w:rsidRPr="00F70F45" w:rsidRDefault="00BC13F9" w:rsidP="0054442F">
            <w:pPr>
              <w:jc w:val="both"/>
              <w:rPr>
                <w:rFonts w:ascii="Arial" w:hAnsi="Arial" w:cs="Arial"/>
                <w:color w:val="222222"/>
                <w:sz w:val="20"/>
                <w:szCs w:val="20"/>
                <w:lang w:val="en"/>
              </w:rPr>
            </w:pPr>
            <w:proofErr w:type="spellStart"/>
            <w:r>
              <w:rPr>
                <w:rFonts w:ascii="Arial" w:hAnsi="Arial" w:cs="Arial"/>
                <w:color w:val="222222"/>
                <w:sz w:val="20"/>
                <w:szCs w:val="20"/>
                <w:lang w:val="en"/>
              </w:rPr>
              <w:t>Mg</w:t>
            </w:r>
            <w:r w:rsidR="002C661B" w:rsidRPr="00F70F45">
              <w:rPr>
                <w:rFonts w:ascii="Arial" w:hAnsi="Arial" w:cs="Arial"/>
                <w:color w:val="222222"/>
                <w:sz w:val="20"/>
                <w:szCs w:val="20"/>
                <w:lang w:val="en"/>
              </w:rPr>
              <w:t>+Alkaline</w:t>
            </w:r>
            <w:proofErr w:type="spellEnd"/>
            <w:r w:rsidR="002C661B" w:rsidRPr="00F70F45">
              <w:rPr>
                <w:rFonts w:ascii="Arial" w:hAnsi="Arial" w:cs="Arial"/>
                <w:color w:val="222222"/>
                <w:sz w:val="20"/>
                <w:szCs w:val="20"/>
                <w:lang w:val="en"/>
              </w:rPr>
              <w:t xml:space="preserve"> Earth Metals</w:t>
            </w:r>
          </w:p>
        </w:tc>
        <w:tc>
          <w:tcPr>
            <w:tcW w:w="926" w:type="dxa"/>
          </w:tcPr>
          <w:p w14:paraId="708F3089"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000" w:type="dxa"/>
          </w:tcPr>
          <w:p w14:paraId="4045E1A5" w14:textId="77777777" w:rsidR="002C661B" w:rsidRPr="00F70F45" w:rsidRDefault="00E04CE9" w:rsidP="0054442F">
            <w:pPr>
              <w:jc w:val="both"/>
              <w:rPr>
                <w:rFonts w:ascii="Arial" w:hAnsi="Arial" w:cs="Arial"/>
                <w:color w:val="222222"/>
                <w:sz w:val="20"/>
                <w:szCs w:val="20"/>
                <w:lang w:val="en"/>
              </w:rPr>
            </w:pPr>
            <w:r>
              <w:rPr>
                <w:rFonts w:ascii="Arial" w:hAnsi="Arial" w:cs="Arial"/>
                <w:color w:val="222222"/>
                <w:sz w:val="20"/>
                <w:szCs w:val="20"/>
                <w:lang w:val="en"/>
              </w:rPr>
              <w:t>≤25</w:t>
            </w:r>
          </w:p>
        </w:tc>
      </w:tr>
      <w:tr w:rsidR="00F41418" w14:paraId="3563D490" w14:textId="77777777" w:rsidTr="00577994">
        <w:trPr>
          <w:jc w:val="center"/>
        </w:trPr>
        <w:tc>
          <w:tcPr>
            <w:tcW w:w="1463" w:type="dxa"/>
          </w:tcPr>
          <w:p w14:paraId="76A9B0D4" w14:textId="77777777" w:rsidR="00F41418" w:rsidRPr="00F70F45" w:rsidRDefault="00F41418" w:rsidP="0054442F">
            <w:pPr>
              <w:jc w:val="both"/>
              <w:rPr>
                <w:rFonts w:ascii="Arial" w:hAnsi="Arial" w:cs="Arial"/>
                <w:color w:val="222222"/>
                <w:sz w:val="20"/>
                <w:szCs w:val="20"/>
                <w:lang w:val="en"/>
              </w:rPr>
            </w:pPr>
            <w:r>
              <w:rPr>
                <w:rFonts w:ascii="Arial" w:hAnsi="Arial" w:cs="Arial"/>
                <w:color w:val="222222"/>
                <w:sz w:val="20"/>
                <w:szCs w:val="20"/>
                <w:lang w:val="en"/>
              </w:rPr>
              <w:t>pH</w:t>
            </w:r>
          </w:p>
        </w:tc>
        <w:tc>
          <w:tcPr>
            <w:tcW w:w="800" w:type="dxa"/>
          </w:tcPr>
          <w:p w14:paraId="66F1A8ED" w14:textId="77777777" w:rsidR="00F41418" w:rsidRPr="00F70F45" w:rsidRDefault="00F41418" w:rsidP="0054442F">
            <w:pPr>
              <w:jc w:val="both"/>
              <w:rPr>
                <w:rFonts w:ascii="Arial" w:hAnsi="Arial" w:cs="Arial"/>
                <w:color w:val="222222"/>
                <w:sz w:val="20"/>
                <w:szCs w:val="20"/>
                <w:lang w:val="en"/>
              </w:rPr>
            </w:pPr>
          </w:p>
        </w:tc>
        <w:tc>
          <w:tcPr>
            <w:tcW w:w="2126" w:type="dxa"/>
            <w:tcBorders>
              <w:right w:val="double" w:sz="4" w:space="0" w:color="auto"/>
            </w:tcBorders>
          </w:tcPr>
          <w:p w14:paraId="5FEA8C4C" w14:textId="77777777" w:rsidR="00F41418" w:rsidRPr="00F70F45" w:rsidRDefault="00F41418" w:rsidP="0054442F">
            <w:pPr>
              <w:jc w:val="both"/>
              <w:rPr>
                <w:rFonts w:ascii="Arial" w:hAnsi="Arial" w:cs="Arial"/>
                <w:color w:val="222222"/>
                <w:sz w:val="20"/>
                <w:szCs w:val="20"/>
                <w:lang w:val="en"/>
              </w:rPr>
            </w:pPr>
            <w:r>
              <w:rPr>
                <w:rFonts w:ascii="Arial" w:hAnsi="Arial" w:cs="Arial"/>
                <w:color w:val="222222"/>
                <w:sz w:val="20"/>
                <w:szCs w:val="20"/>
                <w:lang w:val="en"/>
              </w:rPr>
              <w:t>4.5-7.0</w:t>
            </w:r>
          </w:p>
        </w:tc>
        <w:tc>
          <w:tcPr>
            <w:tcW w:w="1484" w:type="dxa"/>
            <w:tcBorders>
              <w:left w:val="double" w:sz="4" w:space="0" w:color="auto"/>
            </w:tcBorders>
          </w:tcPr>
          <w:p w14:paraId="441537A5" w14:textId="77777777" w:rsidR="00F41418" w:rsidRPr="00F70F45" w:rsidRDefault="00F41418" w:rsidP="0054442F">
            <w:pPr>
              <w:jc w:val="both"/>
              <w:rPr>
                <w:rFonts w:ascii="Arial" w:hAnsi="Arial" w:cs="Arial"/>
                <w:color w:val="222222"/>
                <w:sz w:val="20"/>
                <w:szCs w:val="20"/>
                <w:lang w:val="en"/>
              </w:rPr>
            </w:pPr>
            <w:r w:rsidRPr="00F70F45">
              <w:rPr>
                <w:rFonts w:ascii="Arial" w:hAnsi="Arial" w:cs="Arial"/>
                <w:color w:val="222222"/>
                <w:sz w:val="20"/>
                <w:szCs w:val="20"/>
                <w:lang w:val="en"/>
              </w:rPr>
              <w:t>Iron</w:t>
            </w:r>
          </w:p>
        </w:tc>
        <w:tc>
          <w:tcPr>
            <w:tcW w:w="926" w:type="dxa"/>
          </w:tcPr>
          <w:p w14:paraId="7D048E54" w14:textId="77777777" w:rsidR="00F41418"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000" w:type="dxa"/>
          </w:tcPr>
          <w:p w14:paraId="32D5211B" w14:textId="77777777" w:rsidR="00F41418" w:rsidRPr="00F70F45" w:rsidRDefault="00F41418" w:rsidP="0054442F">
            <w:pPr>
              <w:jc w:val="both"/>
              <w:rPr>
                <w:rFonts w:ascii="Arial" w:hAnsi="Arial" w:cs="Arial"/>
                <w:color w:val="222222"/>
                <w:sz w:val="20"/>
                <w:szCs w:val="20"/>
                <w:lang w:val="en"/>
              </w:rPr>
            </w:pPr>
            <w:r>
              <w:rPr>
                <w:rFonts w:ascii="Arial" w:hAnsi="Arial" w:cs="Arial"/>
                <w:color w:val="222222"/>
                <w:sz w:val="20"/>
                <w:szCs w:val="20"/>
                <w:lang w:val="en"/>
              </w:rPr>
              <w:t>≤0.5</w:t>
            </w:r>
          </w:p>
        </w:tc>
      </w:tr>
      <w:tr w:rsidR="00F41418" w14:paraId="5790017A" w14:textId="77777777" w:rsidTr="00577994">
        <w:trPr>
          <w:jc w:val="center"/>
        </w:trPr>
        <w:tc>
          <w:tcPr>
            <w:tcW w:w="1463" w:type="dxa"/>
          </w:tcPr>
          <w:p w14:paraId="51DE644A" w14:textId="039B5837" w:rsidR="00F41418" w:rsidRPr="00F70F45" w:rsidRDefault="00BC13F9" w:rsidP="0054442F">
            <w:pPr>
              <w:jc w:val="both"/>
              <w:rPr>
                <w:rFonts w:ascii="Arial" w:hAnsi="Arial" w:cs="Arial"/>
                <w:color w:val="222222"/>
                <w:sz w:val="20"/>
                <w:szCs w:val="20"/>
                <w:lang w:val="en"/>
              </w:rPr>
            </w:pPr>
            <w:r>
              <w:rPr>
                <w:rFonts w:ascii="Arial" w:hAnsi="Arial" w:cs="Arial"/>
                <w:color w:val="222222"/>
                <w:sz w:val="20"/>
                <w:szCs w:val="20"/>
                <w:lang w:val="en"/>
              </w:rPr>
              <w:t>Particulate matter</w:t>
            </w:r>
          </w:p>
        </w:tc>
        <w:tc>
          <w:tcPr>
            <w:tcW w:w="800" w:type="dxa"/>
          </w:tcPr>
          <w:p w14:paraId="5BBA4BC4" w14:textId="77777777" w:rsidR="00F41418" w:rsidRPr="00F70F45" w:rsidRDefault="00F41418" w:rsidP="0054442F">
            <w:pPr>
              <w:jc w:val="both"/>
              <w:rPr>
                <w:rFonts w:ascii="Arial" w:hAnsi="Arial" w:cs="Arial"/>
                <w:color w:val="222222"/>
                <w:sz w:val="20"/>
                <w:szCs w:val="20"/>
                <w:lang w:val="en"/>
              </w:rPr>
            </w:pPr>
          </w:p>
        </w:tc>
        <w:tc>
          <w:tcPr>
            <w:tcW w:w="2126" w:type="dxa"/>
            <w:tcBorders>
              <w:right w:val="double" w:sz="4" w:space="0" w:color="auto"/>
            </w:tcBorders>
          </w:tcPr>
          <w:p w14:paraId="14F972BA" w14:textId="47CFE213" w:rsidR="00F41418" w:rsidRPr="00F70F45" w:rsidRDefault="00BC13F9" w:rsidP="00BC13F9">
            <w:pPr>
              <w:rPr>
                <w:rFonts w:ascii="Arial" w:hAnsi="Arial" w:cs="Arial"/>
                <w:color w:val="222222"/>
                <w:sz w:val="20"/>
                <w:szCs w:val="20"/>
                <w:lang w:val="en"/>
              </w:rPr>
            </w:pPr>
            <w:r>
              <w:rPr>
                <w:rFonts w:ascii="Arial" w:hAnsi="Arial" w:cs="Arial"/>
                <w:color w:val="222222"/>
                <w:sz w:val="20"/>
                <w:szCs w:val="20"/>
                <w:lang w:val="en"/>
              </w:rPr>
              <w:t>Meets the requirements</w:t>
            </w:r>
          </w:p>
        </w:tc>
        <w:tc>
          <w:tcPr>
            <w:tcW w:w="1484" w:type="dxa"/>
            <w:tcBorders>
              <w:left w:val="double" w:sz="4" w:space="0" w:color="auto"/>
            </w:tcBorders>
          </w:tcPr>
          <w:p w14:paraId="40B2F8DA" w14:textId="77777777" w:rsidR="00F41418" w:rsidRPr="00F70F45" w:rsidRDefault="00F41418" w:rsidP="0054442F">
            <w:pPr>
              <w:jc w:val="both"/>
              <w:rPr>
                <w:rFonts w:ascii="Arial" w:hAnsi="Arial" w:cs="Arial"/>
                <w:color w:val="222222"/>
                <w:sz w:val="20"/>
                <w:szCs w:val="20"/>
                <w:lang w:val="en"/>
              </w:rPr>
            </w:pPr>
            <w:r w:rsidRPr="00F70F45">
              <w:rPr>
                <w:rFonts w:ascii="Arial" w:hAnsi="Arial" w:cs="Arial"/>
                <w:color w:val="222222"/>
                <w:sz w:val="20"/>
                <w:szCs w:val="20"/>
                <w:lang w:val="en"/>
              </w:rPr>
              <w:t>Sulfate</w:t>
            </w:r>
          </w:p>
        </w:tc>
        <w:tc>
          <w:tcPr>
            <w:tcW w:w="926" w:type="dxa"/>
          </w:tcPr>
          <w:p w14:paraId="2D018E46" w14:textId="77777777" w:rsidR="00F41418"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000" w:type="dxa"/>
          </w:tcPr>
          <w:p w14:paraId="2FBBED6B" w14:textId="77777777" w:rsidR="00F41418" w:rsidRPr="00F70F45" w:rsidRDefault="00DE7AFA" w:rsidP="0054442F">
            <w:pPr>
              <w:jc w:val="both"/>
              <w:rPr>
                <w:rFonts w:ascii="Arial" w:hAnsi="Arial" w:cs="Arial"/>
                <w:color w:val="222222"/>
                <w:sz w:val="20"/>
                <w:szCs w:val="20"/>
                <w:lang w:val="en"/>
              </w:rPr>
            </w:pPr>
            <w:r>
              <w:rPr>
                <w:rFonts w:ascii="Arial" w:hAnsi="Arial" w:cs="Arial"/>
                <w:color w:val="222222"/>
                <w:sz w:val="20"/>
                <w:szCs w:val="20"/>
                <w:lang w:val="en"/>
              </w:rPr>
              <w:t>≤65</w:t>
            </w:r>
          </w:p>
        </w:tc>
      </w:tr>
      <w:tr w:rsidR="002C661B" w14:paraId="0C26E04A" w14:textId="77777777" w:rsidTr="00577994">
        <w:trPr>
          <w:jc w:val="center"/>
        </w:trPr>
        <w:tc>
          <w:tcPr>
            <w:tcW w:w="1463" w:type="dxa"/>
          </w:tcPr>
          <w:p w14:paraId="4A959CD5" w14:textId="77777777" w:rsidR="002C661B" w:rsidRPr="00F70F45" w:rsidRDefault="002C661B" w:rsidP="0054442F">
            <w:pPr>
              <w:jc w:val="both"/>
              <w:rPr>
                <w:rFonts w:ascii="Arial" w:hAnsi="Arial" w:cs="Arial"/>
                <w:color w:val="222222"/>
                <w:sz w:val="20"/>
                <w:szCs w:val="20"/>
                <w:lang w:val="en"/>
              </w:rPr>
            </w:pPr>
            <w:r>
              <w:rPr>
                <w:rFonts w:ascii="Arial" w:hAnsi="Arial" w:cs="Arial"/>
                <w:color w:val="222222"/>
                <w:sz w:val="20"/>
                <w:szCs w:val="20"/>
                <w:lang w:val="en"/>
              </w:rPr>
              <w:t>Arsenic</w:t>
            </w:r>
          </w:p>
        </w:tc>
        <w:tc>
          <w:tcPr>
            <w:tcW w:w="800" w:type="dxa"/>
          </w:tcPr>
          <w:p w14:paraId="68AE665A"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126" w:type="dxa"/>
            <w:tcBorders>
              <w:right w:val="double" w:sz="4" w:space="0" w:color="auto"/>
            </w:tcBorders>
          </w:tcPr>
          <w:p w14:paraId="059975C6" w14:textId="77777777" w:rsidR="002C661B" w:rsidRPr="00F70F45" w:rsidRDefault="00644FF3" w:rsidP="0054442F">
            <w:pPr>
              <w:jc w:val="both"/>
              <w:rPr>
                <w:rFonts w:ascii="Arial" w:hAnsi="Arial" w:cs="Arial"/>
                <w:color w:val="222222"/>
                <w:sz w:val="20"/>
                <w:szCs w:val="20"/>
                <w:lang w:val="en"/>
              </w:rPr>
            </w:pPr>
            <w:r>
              <w:rPr>
                <w:rFonts w:ascii="Arial" w:hAnsi="Arial" w:cs="Arial"/>
                <w:color w:val="222222"/>
                <w:sz w:val="20"/>
                <w:szCs w:val="20"/>
                <w:lang w:val="en"/>
              </w:rPr>
              <w:t>≤0.2</w:t>
            </w:r>
          </w:p>
        </w:tc>
        <w:tc>
          <w:tcPr>
            <w:tcW w:w="1484" w:type="dxa"/>
            <w:tcBorders>
              <w:left w:val="double" w:sz="4" w:space="0" w:color="auto"/>
            </w:tcBorders>
          </w:tcPr>
          <w:p w14:paraId="6B47CFB2" w14:textId="77777777" w:rsidR="002C661B" w:rsidRPr="00F70F45" w:rsidRDefault="002C661B" w:rsidP="0054442F">
            <w:pPr>
              <w:jc w:val="both"/>
              <w:rPr>
                <w:rFonts w:ascii="Arial" w:hAnsi="Arial" w:cs="Arial"/>
                <w:color w:val="222222"/>
                <w:sz w:val="20"/>
                <w:szCs w:val="20"/>
                <w:lang w:val="en"/>
              </w:rPr>
            </w:pPr>
            <w:r w:rsidRPr="00F70F45">
              <w:rPr>
                <w:rFonts w:ascii="Arial" w:hAnsi="Arial" w:cs="Arial"/>
                <w:color w:val="222222"/>
                <w:sz w:val="20"/>
                <w:szCs w:val="20"/>
                <w:lang w:val="en"/>
              </w:rPr>
              <w:t>Ferrocyanides</w:t>
            </w:r>
          </w:p>
        </w:tc>
        <w:tc>
          <w:tcPr>
            <w:tcW w:w="926" w:type="dxa"/>
          </w:tcPr>
          <w:p w14:paraId="3CF7C44B" w14:textId="77777777" w:rsidR="002C661B" w:rsidRPr="00F70F45" w:rsidRDefault="002C661B" w:rsidP="0054442F">
            <w:pPr>
              <w:jc w:val="both"/>
              <w:rPr>
                <w:rFonts w:ascii="Arial" w:hAnsi="Arial" w:cs="Arial"/>
                <w:color w:val="222222"/>
                <w:sz w:val="20"/>
                <w:szCs w:val="20"/>
                <w:lang w:val="en"/>
              </w:rPr>
            </w:pPr>
          </w:p>
        </w:tc>
        <w:tc>
          <w:tcPr>
            <w:tcW w:w="2000" w:type="dxa"/>
          </w:tcPr>
          <w:p w14:paraId="083248FE" w14:textId="77777777" w:rsidR="002C661B" w:rsidRPr="00F70F45" w:rsidRDefault="00476BD2" w:rsidP="0054442F">
            <w:pPr>
              <w:jc w:val="both"/>
              <w:rPr>
                <w:rFonts w:ascii="Arial" w:hAnsi="Arial" w:cs="Arial"/>
                <w:color w:val="222222"/>
                <w:sz w:val="20"/>
                <w:szCs w:val="20"/>
                <w:lang w:val="en"/>
              </w:rPr>
            </w:pPr>
            <w:r>
              <w:rPr>
                <w:rFonts w:ascii="Arial" w:hAnsi="Arial" w:cs="Arial"/>
                <w:color w:val="222222"/>
                <w:sz w:val="20"/>
                <w:szCs w:val="20"/>
                <w:lang w:val="en"/>
              </w:rPr>
              <w:t>Free (passes test)</w:t>
            </w:r>
          </w:p>
        </w:tc>
      </w:tr>
      <w:tr w:rsidR="002C661B" w:rsidRPr="003666FE" w14:paraId="1F836AEC" w14:textId="77777777" w:rsidTr="00577994">
        <w:trPr>
          <w:jc w:val="center"/>
        </w:trPr>
        <w:tc>
          <w:tcPr>
            <w:tcW w:w="1463" w:type="dxa"/>
          </w:tcPr>
          <w:p w14:paraId="4A772A35" w14:textId="77777777" w:rsidR="002C661B" w:rsidRPr="00F70F45" w:rsidRDefault="002C661B" w:rsidP="0054442F">
            <w:pPr>
              <w:jc w:val="both"/>
              <w:rPr>
                <w:rFonts w:ascii="Arial" w:hAnsi="Arial" w:cs="Arial"/>
                <w:color w:val="222222"/>
                <w:sz w:val="20"/>
                <w:szCs w:val="20"/>
                <w:lang w:val="en"/>
              </w:rPr>
            </w:pPr>
            <w:r>
              <w:rPr>
                <w:rFonts w:ascii="Arial" w:hAnsi="Arial" w:cs="Arial"/>
                <w:color w:val="222222"/>
                <w:sz w:val="20"/>
                <w:szCs w:val="20"/>
                <w:lang w:val="en"/>
              </w:rPr>
              <w:t>Barium</w:t>
            </w:r>
          </w:p>
        </w:tc>
        <w:tc>
          <w:tcPr>
            <w:tcW w:w="800" w:type="dxa"/>
          </w:tcPr>
          <w:p w14:paraId="589B1D5A"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126" w:type="dxa"/>
            <w:tcBorders>
              <w:right w:val="double" w:sz="4" w:space="0" w:color="auto"/>
            </w:tcBorders>
          </w:tcPr>
          <w:p w14:paraId="51C1E753" w14:textId="24914615" w:rsidR="002C661B" w:rsidRPr="00F70F45" w:rsidRDefault="002F64FB" w:rsidP="0054442F">
            <w:pPr>
              <w:jc w:val="both"/>
              <w:rPr>
                <w:rFonts w:ascii="Arial" w:hAnsi="Arial" w:cs="Arial"/>
                <w:color w:val="222222"/>
                <w:sz w:val="20"/>
                <w:szCs w:val="20"/>
                <w:lang w:val="en"/>
              </w:rPr>
            </w:pPr>
            <w:r>
              <w:rPr>
                <w:rFonts w:ascii="Arial" w:hAnsi="Arial" w:cs="Arial"/>
                <w:color w:val="222222"/>
                <w:sz w:val="20"/>
                <w:szCs w:val="20"/>
                <w:lang w:val="en"/>
              </w:rPr>
              <w:t>≤0.5</w:t>
            </w:r>
          </w:p>
        </w:tc>
        <w:tc>
          <w:tcPr>
            <w:tcW w:w="1484" w:type="dxa"/>
            <w:tcBorders>
              <w:left w:val="double" w:sz="4" w:space="0" w:color="auto"/>
            </w:tcBorders>
          </w:tcPr>
          <w:p w14:paraId="16D44EFF" w14:textId="77777777" w:rsidR="002C661B" w:rsidRPr="00F70F45" w:rsidRDefault="002C661B" w:rsidP="0054442F">
            <w:pPr>
              <w:jc w:val="both"/>
              <w:rPr>
                <w:rFonts w:ascii="Arial" w:hAnsi="Arial" w:cs="Arial"/>
                <w:color w:val="222222"/>
                <w:sz w:val="20"/>
                <w:szCs w:val="20"/>
                <w:lang w:val="en"/>
              </w:rPr>
            </w:pPr>
            <w:r w:rsidRPr="00F70F45">
              <w:rPr>
                <w:rFonts w:ascii="Arial" w:hAnsi="Arial" w:cs="Arial"/>
                <w:color w:val="222222"/>
                <w:sz w:val="20"/>
                <w:szCs w:val="20"/>
                <w:lang w:val="en"/>
              </w:rPr>
              <w:t>Assay</w:t>
            </w:r>
          </w:p>
        </w:tc>
        <w:tc>
          <w:tcPr>
            <w:tcW w:w="926" w:type="dxa"/>
          </w:tcPr>
          <w:p w14:paraId="69E73911" w14:textId="77777777" w:rsidR="002C661B" w:rsidRPr="00F70F45" w:rsidRDefault="00473F16" w:rsidP="0054442F">
            <w:pPr>
              <w:jc w:val="both"/>
              <w:rPr>
                <w:rFonts w:ascii="Arial" w:hAnsi="Arial" w:cs="Arial"/>
                <w:color w:val="222222"/>
                <w:sz w:val="20"/>
                <w:szCs w:val="20"/>
                <w:lang w:val="en"/>
              </w:rPr>
            </w:pPr>
            <w:r>
              <w:rPr>
                <w:rFonts w:ascii="Arial" w:hAnsi="Arial" w:cs="Arial"/>
                <w:color w:val="222222"/>
                <w:sz w:val="20"/>
                <w:szCs w:val="20"/>
                <w:lang w:val="en"/>
              </w:rPr>
              <w:t>%</w:t>
            </w:r>
          </w:p>
        </w:tc>
        <w:tc>
          <w:tcPr>
            <w:tcW w:w="2000" w:type="dxa"/>
          </w:tcPr>
          <w:p w14:paraId="6685365D" w14:textId="2A788BC3" w:rsidR="002C661B" w:rsidRPr="00F70F45" w:rsidRDefault="00644FF3" w:rsidP="00577994">
            <w:pPr>
              <w:rPr>
                <w:rFonts w:ascii="Arial" w:hAnsi="Arial" w:cs="Arial"/>
                <w:color w:val="222222"/>
                <w:sz w:val="20"/>
                <w:szCs w:val="20"/>
                <w:lang w:val="en"/>
              </w:rPr>
            </w:pPr>
            <w:r>
              <w:rPr>
                <w:rFonts w:ascii="Arial" w:hAnsi="Arial" w:cs="Arial"/>
                <w:color w:val="222222"/>
                <w:sz w:val="20"/>
                <w:szCs w:val="20"/>
                <w:lang w:val="en"/>
              </w:rPr>
              <w:t>Not less than 95.0% of the labeled content</w:t>
            </w:r>
          </w:p>
        </w:tc>
      </w:tr>
      <w:tr w:rsidR="002C661B" w14:paraId="5363C626" w14:textId="77777777" w:rsidTr="00577994">
        <w:trPr>
          <w:jc w:val="center"/>
        </w:trPr>
        <w:tc>
          <w:tcPr>
            <w:tcW w:w="1463" w:type="dxa"/>
          </w:tcPr>
          <w:p w14:paraId="0FA9B11C" w14:textId="77777777" w:rsidR="002C661B" w:rsidRPr="00F70F45" w:rsidRDefault="002C661B" w:rsidP="0054442F">
            <w:pPr>
              <w:jc w:val="both"/>
              <w:rPr>
                <w:rFonts w:ascii="Arial" w:hAnsi="Arial" w:cs="Arial"/>
                <w:color w:val="222222"/>
                <w:sz w:val="20"/>
                <w:szCs w:val="20"/>
                <w:lang w:val="en"/>
              </w:rPr>
            </w:pPr>
            <w:r>
              <w:rPr>
                <w:rFonts w:ascii="Arial" w:hAnsi="Arial" w:cs="Arial"/>
                <w:color w:val="222222"/>
                <w:sz w:val="20"/>
                <w:szCs w:val="20"/>
                <w:lang w:val="en"/>
              </w:rPr>
              <w:t xml:space="preserve">Heavy Metals (as </w:t>
            </w:r>
            <w:proofErr w:type="spellStart"/>
            <w:r>
              <w:rPr>
                <w:rFonts w:ascii="Arial" w:hAnsi="Arial" w:cs="Arial"/>
                <w:color w:val="222222"/>
                <w:sz w:val="20"/>
                <w:szCs w:val="20"/>
                <w:lang w:val="en"/>
              </w:rPr>
              <w:t>Pb</w:t>
            </w:r>
            <w:proofErr w:type="spellEnd"/>
            <w:r>
              <w:rPr>
                <w:rFonts w:ascii="Arial" w:hAnsi="Arial" w:cs="Arial"/>
                <w:color w:val="222222"/>
                <w:sz w:val="20"/>
                <w:szCs w:val="20"/>
                <w:lang w:val="en"/>
              </w:rPr>
              <w:t>)</w:t>
            </w:r>
          </w:p>
        </w:tc>
        <w:tc>
          <w:tcPr>
            <w:tcW w:w="800" w:type="dxa"/>
          </w:tcPr>
          <w:p w14:paraId="7BFC3CAF"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126" w:type="dxa"/>
            <w:tcBorders>
              <w:right w:val="double" w:sz="4" w:space="0" w:color="auto"/>
            </w:tcBorders>
          </w:tcPr>
          <w:p w14:paraId="16B10AA6" w14:textId="77777777" w:rsidR="002C661B" w:rsidRPr="00F70F45" w:rsidRDefault="00644FF3" w:rsidP="0054442F">
            <w:pPr>
              <w:jc w:val="both"/>
              <w:rPr>
                <w:rFonts w:ascii="Arial" w:hAnsi="Arial" w:cs="Arial"/>
                <w:color w:val="222222"/>
                <w:sz w:val="20"/>
                <w:szCs w:val="20"/>
                <w:lang w:val="en"/>
              </w:rPr>
            </w:pPr>
            <w:r>
              <w:rPr>
                <w:rFonts w:ascii="Arial" w:hAnsi="Arial" w:cs="Arial"/>
                <w:color w:val="222222"/>
                <w:sz w:val="20"/>
                <w:szCs w:val="20"/>
                <w:lang w:val="en"/>
              </w:rPr>
              <w:t>≤1</w:t>
            </w:r>
          </w:p>
        </w:tc>
        <w:tc>
          <w:tcPr>
            <w:tcW w:w="1484" w:type="dxa"/>
            <w:tcBorders>
              <w:left w:val="double" w:sz="4" w:space="0" w:color="auto"/>
            </w:tcBorders>
          </w:tcPr>
          <w:p w14:paraId="20F24C90" w14:textId="77777777" w:rsidR="002C661B" w:rsidRPr="00F70F45" w:rsidRDefault="002C661B" w:rsidP="0054442F">
            <w:pPr>
              <w:jc w:val="both"/>
              <w:rPr>
                <w:rFonts w:ascii="Arial" w:hAnsi="Arial" w:cs="Arial"/>
                <w:color w:val="222222"/>
                <w:sz w:val="20"/>
                <w:szCs w:val="20"/>
                <w:lang w:val="en"/>
              </w:rPr>
            </w:pPr>
            <w:r w:rsidRPr="00F70F45">
              <w:rPr>
                <w:rFonts w:ascii="Arial" w:hAnsi="Arial" w:cs="Arial"/>
                <w:color w:val="222222"/>
                <w:sz w:val="20"/>
                <w:szCs w:val="20"/>
                <w:lang w:val="en"/>
              </w:rPr>
              <w:t>Potassium</w:t>
            </w:r>
          </w:p>
        </w:tc>
        <w:tc>
          <w:tcPr>
            <w:tcW w:w="926" w:type="dxa"/>
          </w:tcPr>
          <w:p w14:paraId="0A6FE404"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000" w:type="dxa"/>
          </w:tcPr>
          <w:p w14:paraId="018B2DAC" w14:textId="77777777" w:rsidR="002C661B" w:rsidRPr="00F70F45" w:rsidRDefault="00644FF3" w:rsidP="0054442F">
            <w:pPr>
              <w:jc w:val="both"/>
              <w:rPr>
                <w:rFonts w:ascii="Arial" w:hAnsi="Arial" w:cs="Arial"/>
                <w:color w:val="222222"/>
                <w:sz w:val="20"/>
                <w:szCs w:val="20"/>
                <w:lang w:val="en"/>
              </w:rPr>
            </w:pPr>
            <w:r>
              <w:rPr>
                <w:rFonts w:ascii="Arial" w:hAnsi="Arial" w:cs="Arial"/>
                <w:color w:val="222222"/>
                <w:sz w:val="20"/>
                <w:szCs w:val="20"/>
                <w:lang w:val="en"/>
              </w:rPr>
              <w:t>≤1</w:t>
            </w:r>
            <w:r w:rsidR="00E44624">
              <w:rPr>
                <w:rFonts w:ascii="Arial" w:hAnsi="Arial" w:cs="Arial"/>
                <w:color w:val="222222"/>
                <w:sz w:val="20"/>
                <w:szCs w:val="20"/>
                <w:lang w:val="en"/>
              </w:rPr>
              <w:t>25</w:t>
            </w:r>
          </w:p>
        </w:tc>
      </w:tr>
      <w:tr w:rsidR="002C661B" w14:paraId="01DFE06D" w14:textId="77777777" w:rsidTr="00577994">
        <w:trPr>
          <w:jc w:val="center"/>
        </w:trPr>
        <w:tc>
          <w:tcPr>
            <w:tcW w:w="1463" w:type="dxa"/>
          </w:tcPr>
          <w:p w14:paraId="35B56F28" w14:textId="77777777" w:rsidR="002C661B" w:rsidRDefault="002C661B" w:rsidP="0054442F">
            <w:pPr>
              <w:jc w:val="both"/>
              <w:rPr>
                <w:rFonts w:ascii="Arial" w:hAnsi="Arial" w:cs="Arial"/>
                <w:color w:val="222222"/>
                <w:sz w:val="20"/>
                <w:szCs w:val="20"/>
                <w:lang w:val="en"/>
              </w:rPr>
            </w:pPr>
            <w:r>
              <w:rPr>
                <w:rFonts w:ascii="Arial" w:hAnsi="Arial" w:cs="Arial"/>
                <w:color w:val="222222"/>
                <w:sz w:val="20"/>
                <w:szCs w:val="20"/>
                <w:lang w:val="en"/>
              </w:rPr>
              <w:t>Bromides</w:t>
            </w:r>
          </w:p>
        </w:tc>
        <w:tc>
          <w:tcPr>
            <w:tcW w:w="800" w:type="dxa"/>
          </w:tcPr>
          <w:p w14:paraId="0C761E30"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126" w:type="dxa"/>
            <w:tcBorders>
              <w:right w:val="double" w:sz="4" w:space="0" w:color="auto"/>
            </w:tcBorders>
          </w:tcPr>
          <w:p w14:paraId="2A70C3F2" w14:textId="77777777" w:rsidR="002C661B" w:rsidRPr="00F70F45" w:rsidRDefault="00644FF3" w:rsidP="0054442F">
            <w:pPr>
              <w:jc w:val="both"/>
              <w:rPr>
                <w:rFonts w:ascii="Arial" w:hAnsi="Arial" w:cs="Arial"/>
                <w:color w:val="222222"/>
                <w:sz w:val="20"/>
                <w:szCs w:val="20"/>
                <w:lang w:val="en"/>
              </w:rPr>
            </w:pPr>
            <w:r>
              <w:rPr>
                <w:rFonts w:ascii="Arial" w:hAnsi="Arial" w:cs="Arial"/>
                <w:color w:val="222222"/>
                <w:sz w:val="20"/>
                <w:szCs w:val="20"/>
                <w:lang w:val="en"/>
              </w:rPr>
              <w:t>≤25</w:t>
            </w:r>
          </w:p>
        </w:tc>
        <w:tc>
          <w:tcPr>
            <w:tcW w:w="1484" w:type="dxa"/>
            <w:tcBorders>
              <w:left w:val="double" w:sz="4" w:space="0" w:color="auto"/>
            </w:tcBorders>
          </w:tcPr>
          <w:p w14:paraId="4319F0B5" w14:textId="77777777" w:rsidR="002C661B" w:rsidRPr="00F70F45" w:rsidRDefault="002C661B" w:rsidP="0054442F">
            <w:pPr>
              <w:jc w:val="both"/>
              <w:rPr>
                <w:rFonts w:ascii="Arial" w:hAnsi="Arial" w:cs="Arial"/>
                <w:color w:val="222222"/>
                <w:sz w:val="20"/>
                <w:szCs w:val="20"/>
                <w:lang w:val="en"/>
              </w:rPr>
            </w:pPr>
            <w:proofErr w:type="spellStart"/>
            <w:r w:rsidRPr="00F70F45">
              <w:rPr>
                <w:rFonts w:ascii="Arial" w:hAnsi="Arial" w:cs="Arial"/>
                <w:color w:val="222222"/>
                <w:sz w:val="20"/>
                <w:szCs w:val="20"/>
                <w:lang w:val="en"/>
              </w:rPr>
              <w:t>Aluminium</w:t>
            </w:r>
            <w:proofErr w:type="spellEnd"/>
          </w:p>
        </w:tc>
        <w:tc>
          <w:tcPr>
            <w:tcW w:w="926" w:type="dxa"/>
          </w:tcPr>
          <w:p w14:paraId="553428C5" w14:textId="77777777" w:rsidR="002C661B" w:rsidRPr="00F70F45" w:rsidRDefault="003408F6" w:rsidP="0054442F">
            <w:pPr>
              <w:jc w:val="both"/>
              <w:rPr>
                <w:rFonts w:ascii="Arial" w:hAnsi="Arial" w:cs="Arial"/>
                <w:color w:val="222222"/>
                <w:sz w:val="20"/>
                <w:szCs w:val="20"/>
                <w:lang w:val="en"/>
              </w:rPr>
            </w:pPr>
            <w:r>
              <w:rPr>
                <w:rFonts w:ascii="Arial" w:hAnsi="Arial" w:cs="Arial"/>
                <w:color w:val="222222"/>
                <w:sz w:val="20"/>
                <w:szCs w:val="20"/>
                <w:lang w:val="en"/>
              </w:rPr>
              <w:t>mg/l</w:t>
            </w:r>
          </w:p>
        </w:tc>
        <w:tc>
          <w:tcPr>
            <w:tcW w:w="2000" w:type="dxa"/>
          </w:tcPr>
          <w:p w14:paraId="4D0CDF50" w14:textId="48CAB44B" w:rsidR="002C661B" w:rsidRPr="00F70F45" w:rsidRDefault="000F5A62" w:rsidP="0054442F">
            <w:pPr>
              <w:jc w:val="both"/>
              <w:rPr>
                <w:rFonts w:ascii="Arial" w:hAnsi="Arial" w:cs="Arial"/>
                <w:color w:val="222222"/>
                <w:sz w:val="20"/>
                <w:szCs w:val="20"/>
                <w:lang w:val="en"/>
              </w:rPr>
            </w:pPr>
            <w:r>
              <w:rPr>
                <w:rFonts w:ascii="Arial" w:hAnsi="Arial" w:cs="Arial"/>
                <w:color w:val="222222"/>
                <w:sz w:val="20"/>
                <w:szCs w:val="20"/>
                <w:lang w:val="en"/>
              </w:rPr>
              <w:t>≤0.2</w:t>
            </w:r>
          </w:p>
        </w:tc>
      </w:tr>
      <w:tr w:rsidR="002C661B" w14:paraId="35B39B1B" w14:textId="77777777" w:rsidTr="00577994">
        <w:trPr>
          <w:jc w:val="center"/>
        </w:trPr>
        <w:tc>
          <w:tcPr>
            <w:tcW w:w="1463" w:type="dxa"/>
          </w:tcPr>
          <w:p w14:paraId="04B15958" w14:textId="77777777" w:rsidR="002C661B" w:rsidRDefault="002C661B" w:rsidP="0054442F">
            <w:pPr>
              <w:jc w:val="both"/>
              <w:rPr>
                <w:rFonts w:ascii="Arial" w:hAnsi="Arial" w:cs="Arial"/>
                <w:color w:val="222222"/>
                <w:sz w:val="20"/>
                <w:szCs w:val="20"/>
                <w:lang w:val="en"/>
              </w:rPr>
            </w:pPr>
            <w:r>
              <w:rPr>
                <w:rFonts w:ascii="Arial" w:hAnsi="Arial" w:cs="Arial"/>
                <w:color w:val="222222"/>
                <w:sz w:val="20"/>
                <w:szCs w:val="20"/>
                <w:lang w:val="en"/>
              </w:rPr>
              <w:t>Iodides</w:t>
            </w:r>
          </w:p>
        </w:tc>
        <w:tc>
          <w:tcPr>
            <w:tcW w:w="800" w:type="dxa"/>
          </w:tcPr>
          <w:p w14:paraId="22BD2ABD" w14:textId="77777777" w:rsidR="002C661B" w:rsidRPr="00F70F45" w:rsidRDefault="002C661B" w:rsidP="0054442F">
            <w:pPr>
              <w:jc w:val="both"/>
              <w:rPr>
                <w:rFonts w:ascii="Arial" w:hAnsi="Arial" w:cs="Arial"/>
                <w:color w:val="222222"/>
                <w:sz w:val="20"/>
                <w:szCs w:val="20"/>
                <w:lang w:val="en"/>
              </w:rPr>
            </w:pPr>
          </w:p>
        </w:tc>
        <w:tc>
          <w:tcPr>
            <w:tcW w:w="2126" w:type="dxa"/>
            <w:tcBorders>
              <w:right w:val="double" w:sz="4" w:space="0" w:color="auto"/>
            </w:tcBorders>
          </w:tcPr>
          <w:p w14:paraId="4E1D4DBF" w14:textId="77777777" w:rsidR="002C661B" w:rsidRPr="00F70F45" w:rsidRDefault="00476BD2" w:rsidP="0054442F">
            <w:pPr>
              <w:jc w:val="both"/>
              <w:rPr>
                <w:rFonts w:ascii="Arial" w:hAnsi="Arial" w:cs="Arial"/>
                <w:color w:val="222222"/>
                <w:sz w:val="20"/>
                <w:szCs w:val="20"/>
                <w:lang w:val="en"/>
              </w:rPr>
            </w:pPr>
            <w:r>
              <w:rPr>
                <w:rFonts w:ascii="Arial" w:hAnsi="Arial" w:cs="Arial"/>
                <w:color w:val="222222"/>
                <w:sz w:val="20"/>
                <w:szCs w:val="20"/>
                <w:lang w:val="en"/>
              </w:rPr>
              <w:t>Free (passes test)</w:t>
            </w:r>
          </w:p>
        </w:tc>
        <w:tc>
          <w:tcPr>
            <w:tcW w:w="1484" w:type="dxa"/>
            <w:tcBorders>
              <w:left w:val="double" w:sz="4" w:space="0" w:color="auto"/>
            </w:tcBorders>
          </w:tcPr>
          <w:p w14:paraId="553C72B6" w14:textId="77777777" w:rsidR="002C661B" w:rsidRPr="00F70F45" w:rsidRDefault="002C661B" w:rsidP="0054442F">
            <w:pPr>
              <w:jc w:val="both"/>
              <w:rPr>
                <w:rFonts w:ascii="Arial" w:hAnsi="Arial" w:cs="Arial"/>
                <w:color w:val="222222"/>
                <w:sz w:val="20"/>
                <w:szCs w:val="20"/>
                <w:lang w:val="en"/>
              </w:rPr>
            </w:pPr>
            <w:r>
              <w:rPr>
                <w:rFonts w:ascii="Arial" w:hAnsi="Arial" w:cs="Arial"/>
                <w:color w:val="222222"/>
                <w:sz w:val="20"/>
                <w:szCs w:val="20"/>
                <w:lang w:val="en"/>
              </w:rPr>
              <w:t>Bioburden</w:t>
            </w:r>
          </w:p>
        </w:tc>
        <w:tc>
          <w:tcPr>
            <w:tcW w:w="926" w:type="dxa"/>
          </w:tcPr>
          <w:p w14:paraId="0B099BDE" w14:textId="77777777" w:rsidR="002C661B" w:rsidRPr="00F70F45" w:rsidRDefault="007B1992" w:rsidP="0054442F">
            <w:pPr>
              <w:jc w:val="both"/>
              <w:rPr>
                <w:rFonts w:ascii="Arial" w:hAnsi="Arial" w:cs="Arial"/>
                <w:color w:val="222222"/>
                <w:sz w:val="20"/>
                <w:szCs w:val="20"/>
                <w:lang w:val="en"/>
              </w:rPr>
            </w:pPr>
            <w:r>
              <w:rPr>
                <w:rFonts w:ascii="Arial" w:hAnsi="Arial" w:cs="Arial"/>
                <w:color w:val="222222"/>
                <w:sz w:val="20"/>
                <w:szCs w:val="20"/>
                <w:lang w:val="en"/>
              </w:rPr>
              <w:t>CFU/ml</w:t>
            </w:r>
          </w:p>
        </w:tc>
        <w:tc>
          <w:tcPr>
            <w:tcW w:w="2000" w:type="dxa"/>
          </w:tcPr>
          <w:p w14:paraId="0AAD4EC5" w14:textId="77777777" w:rsidR="002C661B" w:rsidRPr="00F70F45" w:rsidRDefault="007B1992" w:rsidP="0054442F">
            <w:pPr>
              <w:jc w:val="both"/>
              <w:rPr>
                <w:rFonts w:ascii="Arial" w:hAnsi="Arial" w:cs="Arial"/>
                <w:color w:val="222222"/>
                <w:sz w:val="20"/>
                <w:szCs w:val="20"/>
                <w:lang w:val="en"/>
              </w:rPr>
            </w:pPr>
            <w:r>
              <w:rPr>
                <w:rFonts w:ascii="Arial" w:hAnsi="Arial" w:cs="Arial"/>
                <w:color w:val="222222"/>
                <w:sz w:val="20"/>
                <w:szCs w:val="20"/>
                <w:lang w:val="en"/>
              </w:rPr>
              <w:t>≤10</w:t>
            </w:r>
          </w:p>
        </w:tc>
      </w:tr>
      <w:tr w:rsidR="002C661B" w14:paraId="282B0F14" w14:textId="77777777" w:rsidTr="00577994">
        <w:trPr>
          <w:jc w:val="center"/>
        </w:trPr>
        <w:tc>
          <w:tcPr>
            <w:tcW w:w="1463" w:type="dxa"/>
          </w:tcPr>
          <w:p w14:paraId="465235D9" w14:textId="77777777" w:rsidR="002C661B" w:rsidRDefault="002C661B" w:rsidP="0054442F">
            <w:pPr>
              <w:jc w:val="both"/>
              <w:rPr>
                <w:rFonts w:ascii="Arial" w:hAnsi="Arial" w:cs="Arial"/>
                <w:color w:val="222222"/>
                <w:sz w:val="20"/>
                <w:szCs w:val="20"/>
                <w:lang w:val="en"/>
              </w:rPr>
            </w:pPr>
            <w:r>
              <w:rPr>
                <w:rFonts w:ascii="Arial" w:hAnsi="Arial" w:cs="Arial"/>
                <w:color w:val="222222"/>
                <w:sz w:val="20"/>
                <w:szCs w:val="20"/>
                <w:lang w:val="en"/>
              </w:rPr>
              <w:t>Nitrites</w:t>
            </w:r>
          </w:p>
        </w:tc>
        <w:tc>
          <w:tcPr>
            <w:tcW w:w="800" w:type="dxa"/>
          </w:tcPr>
          <w:p w14:paraId="5AE893E8" w14:textId="77777777" w:rsidR="002C661B" w:rsidRPr="00F70F45" w:rsidRDefault="002C661B" w:rsidP="0054442F">
            <w:pPr>
              <w:jc w:val="both"/>
              <w:rPr>
                <w:rFonts w:ascii="Arial" w:hAnsi="Arial" w:cs="Arial"/>
                <w:color w:val="222222"/>
                <w:sz w:val="20"/>
                <w:szCs w:val="20"/>
                <w:lang w:val="en"/>
              </w:rPr>
            </w:pPr>
          </w:p>
        </w:tc>
        <w:tc>
          <w:tcPr>
            <w:tcW w:w="2126" w:type="dxa"/>
            <w:tcBorders>
              <w:right w:val="double" w:sz="4" w:space="0" w:color="auto"/>
            </w:tcBorders>
          </w:tcPr>
          <w:p w14:paraId="277F0F76" w14:textId="77777777" w:rsidR="002C661B" w:rsidRPr="00F70F45" w:rsidRDefault="00476BD2" w:rsidP="0054442F">
            <w:pPr>
              <w:jc w:val="both"/>
              <w:rPr>
                <w:rFonts w:ascii="Arial" w:hAnsi="Arial" w:cs="Arial"/>
                <w:color w:val="222222"/>
                <w:sz w:val="20"/>
                <w:szCs w:val="20"/>
                <w:lang w:val="en"/>
              </w:rPr>
            </w:pPr>
            <w:r>
              <w:rPr>
                <w:rFonts w:ascii="Arial" w:hAnsi="Arial" w:cs="Arial"/>
                <w:color w:val="222222"/>
                <w:sz w:val="20"/>
                <w:szCs w:val="20"/>
                <w:lang w:val="en"/>
              </w:rPr>
              <w:t>Free (passes test)</w:t>
            </w:r>
          </w:p>
        </w:tc>
        <w:tc>
          <w:tcPr>
            <w:tcW w:w="1484" w:type="dxa"/>
            <w:tcBorders>
              <w:left w:val="double" w:sz="4" w:space="0" w:color="auto"/>
            </w:tcBorders>
          </w:tcPr>
          <w:p w14:paraId="5080F616" w14:textId="77777777" w:rsidR="002C661B" w:rsidRPr="00F70F45" w:rsidRDefault="002C661B" w:rsidP="0054442F">
            <w:pPr>
              <w:jc w:val="both"/>
              <w:rPr>
                <w:rFonts w:ascii="Arial" w:hAnsi="Arial" w:cs="Arial"/>
                <w:color w:val="222222"/>
                <w:sz w:val="20"/>
                <w:szCs w:val="20"/>
                <w:lang w:val="en"/>
              </w:rPr>
            </w:pPr>
            <w:r>
              <w:rPr>
                <w:rFonts w:ascii="Arial" w:hAnsi="Arial" w:cs="Arial"/>
                <w:color w:val="222222"/>
                <w:sz w:val="20"/>
                <w:szCs w:val="20"/>
                <w:lang w:val="en"/>
              </w:rPr>
              <w:t>Endotoxins</w:t>
            </w:r>
          </w:p>
        </w:tc>
        <w:tc>
          <w:tcPr>
            <w:tcW w:w="926" w:type="dxa"/>
          </w:tcPr>
          <w:p w14:paraId="7E6D8A1F" w14:textId="77777777" w:rsidR="002C661B" w:rsidRPr="00F70F45" w:rsidRDefault="007B1992" w:rsidP="0054442F">
            <w:pPr>
              <w:jc w:val="both"/>
              <w:rPr>
                <w:rFonts w:ascii="Arial" w:hAnsi="Arial" w:cs="Arial"/>
                <w:color w:val="222222"/>
                <w:sz w:val="20"/>
                <w:szCs w:val="20"/>
                <w:lang w:val="en"/>
              </w:rPr>
            </w:pPr>
            <w:r>
              <w:rPr>
                <w:rFonts w:ascii="Arial" w:hAnsi="Arial" w:cs="Arial"/>
                <w:color w:val="222222"/>
                <w:sz w:val="20"/>
                <w:szCs w:val="20"/>
                <w:lang w:val="en"/>
              </w:rPr>
              <w:t>I.U./ml</w:t>
            </w:r>
          </w:p>
        </w:tc>
        <w:tc>
          <w:tcPr>
            <w:tcW w:w="2000" w:type="dxa"/>
          </w:tcPr>
          <w:p w14:paraId="4B58C930" w14:textId="77777777" w:rsidR="002C661B" w:rsidRPr="00F70F45" w:rsidRDefault="007B1992" w:rsidP="0054442F">
            <w:pPr>
              <w:jc w:val="both"/>
              <w:rPr>
                <w:rFonts w:ascii="Arial" w:hAnsi="Arial" w:cs="Arial"/>
                <w:color w:val="222222"/>
                <w:sz w:val="20"/>
                <w:szCs w:val="20"/>
                <w:lang w:val="en"/>
              </w:rPr>
            </w:pPr>
            <w:r>
              <w:rPr>
                <w:rFonts w:ascii="Arial" w:hAnsi="Arial" w:cs="Arial"/>
                <w:color w:val="222222"/>
                <w:sz w:val="20"/>
                <w:szCs w:val="20"/>
                <w:lang w:val="en"/>
              </w:rPr>
              <w:t>≤3</w:t>
            </w:r>
          </w:p>
        </w:tc>
      </w:tr>
      <w:bookmarkEnd w:id="5"/>
    </w:tbl>
    <w:p w14:paraId="16EE4789" w14:textId="77777777" w:rsidR="00331D8A" w:rsidRPr="00F5776E" w:rsidRDefault="00331D8A" w:rsidP="0054442F">
      <w:pPr>
        <w:spacing w:after="0" w:line="240" w:lineRule="auto"/>
        <w:ind w:right="141"/>
        <w:jc w:val="both"/>
        <w:rPr>
          <w:rFonts w:ascii="Arial" w:hAnsi="Arial" w:cs="Arial"/>
          <w:color w:val="000000" w:themeColor="text1"/>
          <w:lang w:val="en-US"/>
        </w:rPr>
      </w:pPr>
    </w:p>
    <w:p w14:paraId="1022E157" w14:textId="2AB7798B" w:rsidR="0053012D" w:rsidRPr="0053012D" w:rsidRDefault="0053012D" w:rsidP="0053012D">
      <w:pPr>
        <w:jc w:val="both"/>
        <w:rPr>
          <w:rFonts w:ascii="Arial" w:hAnsi="Arial" w:cs="Arial"/>
          <w:b/>
          <w:color w:val="000000" w:themeColor="text1"/>
          <w:lang w:val="en-US"/>
        </w:rPr>
      </w:pPr>
    </w:p>
    <w:p w14:paraId="36421A75" w14:textId="2677E0B1" w:rsidR="0053012D" w:rsidRDefault="0053012D" w:rsidP="0053012D">
      <w:pPr>
        <w:ind w:left="426" w:hanging="426"/>
        <w:jc w:val="both"/>
        <w:rPr>
          <w:rFonts w:ascii="Arial" w:hAnsi="Arial" w:cs="Arial"/>
          <w:lang w:val="en-US"/>
        </w:rPr>
      </w:pPr>
      <w:r>
        <w:rPr>
          <w:rFonts w:ascii="Arial" w:hAnsi="Arial" w:cs="Arial"/>
          <w:b/>
          <w:color w:val="000000" w:themeColor="text1"/>
          <w:lang w:val="en-US"/>
        </w:rPr>
        <w:t xml:space="preserve">4     </w:t>
      </w:r>
      <w:r w:rsidRPr="0053012D">
        <w:rPr>
          <w:rFonts w:ascii="Arial" w:hAnsi="Arial" w:cs="Arial"/>
          <w:b/>
          <w:color w:val="000000" w:themeColor="text1"/>
          <w:lang w:val="en-US"/>
        </w:rPr>
        <w:t>Case studies</w:t>
      </w:r>
    </w:p>
    <w:p w14:paraId="490A733C" w14:textId="3FD91B1F" w:rsidR="00C4322F" w:rsidRPr="0053012D" w:rsidRDefault="00C4322F" w:rsidP="0053012D">
      <w:pPr>
        <w:jc w:val="both"/>
        <w:rPr>
          <w:rFonts w:ascii="Arial" w:hAnsi="Arial" w:cs="Arial"/>
          <w:lang w:val="en-US"/>
        </w:rPr>
      </w:pPr>
      <w:r w:rsidRPr="0054442F">
        <w:rPr>
          <w:rFonts w:ascii="Arial" w:hAnsi="Arial" w:cs="Arial"/>
          <w:lang w:val="en-US"/>
        </w:rPr>
        <w:t xml:space="preserve">As previously mentioned above, there are various technologies available to produce pharmaceutical salts from different raw materials. The following </w:t>
      </w:r>
      <w:r w:rsidR="00752EAA">
        <w:rPr>
          <w:rFonts w:ascii="Arial" w:hAnsi="Arial" w:cs="Arial"/>
          <w:lang w:val="en-US"/>
        </w:rPr>
        <w:t>section</w:t>
      </w:r>
      <w:r w:rsidR="00752EAA" w:rsidRPr="0054442F">
        <w:rPr>
          <w:rFonts w:ascii="Arial" w:hAnsi="Arial" w:cs="Arial"/>
          <w:lang w:val="en-US"/>
        </w:rPr>
        <w:t xml:space="preserve"> </w:t>
      </w:r>
      <w:r w:rsidRPr="0054442F">
        <w:rPr>
          <w:rFonts w:ascii="Arial" w:hAnsi="Arial" w:cs="Arial"/>
          <w:lang w:val="en-US"/>
        </w:rPr>
        <w:t>shall give a brief overview about typical realization possibilities.</w:t>
      </w:r>
    </w:p>
    <w:p w14:paraId="324C31ED" w14:textId="03DB085D" w:rsidR="00C4322F" w:rsidRPr="00BD0BDE" w:rsidRDefault="00BD0BDE" w:rsidP="00BD0BDE">
      <w:pPr>
        <w:tabs>
          <w:tab w:val="left" w:pos="426"/>
        </w:tabs>
        <w:spacing w:after="0"/>
        <w:jc w:val="both"/>
        <w:rPr>
          <w:rFonts w:ascii="Arial" w:hAnsi="Arial" w:cs="Arial"/>
          <w:b/>
          <w:lang w:val="en-US"/>
        </w:rPr>
      </w:pPr>
      <w:r>
        <w:rPr>
          <w:rFonts w:ascii="Arial" w:hAnsi="Arial" w:cs="Arial"/>
          <w:b/>
          <w:lang w:val="en-US"/>
        </w:rPr>
        <w:t>4.1</w:t>
      </w:r>
      <w:r>
        <w:rPr>
          <w:rFonts w:ascii="Arial" w:hAnsi="Arial" w:cs="Arial"/>
          <w:b/>
          <w:lang w:val="en-US"/>
        </w:rPr>
        <w:tab/>
      </w:r>
      <w:r w:rsidR="00C4322F" w:rsidRPr="00BD0BDE">
        <w:rPr>
          <w:rFonts w:ascii="Arial" w:hAnsi="Arial" w:cs="Arial"/>
          <w:b/>
          <w:lang w:val="en-US"/>
        </w:rPr>
        <w:t xml:space="preserve">Pharma salt production </w:t>
      </w:r>
      <w:r w:rsidR="00C4322F" w:rsidRPr="00507A48">
        <w:rPr>
          <w:rFonts w:ascii="Arial" w:hAnsi="Arial" w:cs="Arial"/>
          <w:b/>
          <w:lang w:val="en-US"/>
        </w:rPr>
        <w:t>from salt dust</w:t>
      </w:r>
    </w:p>
    <w:p w14:paraId="30241B47" w14:textId="3D371D19" w:rsidR="00C4322F" w:rsidRDefault="00C4322F" w:rsidP="002560F3">
      <w:pPr>
        <w:spacing w:after="0" w:line="240" w:lineRule="auto"/>
        <w:jc w:val="both"/>
        <w:rPr>
          <w:rFonts w:ascii="Arial" w:hAnsi="Arial" w:cs="Arial"/>
          <w:lang w:val="en-US"/>
        </w:rPr>
      </w:pPr>
      <w:r w:rsidRPr="0054442F">
        <w:rPr>
          <w:rFonts w:ascii="Arial" w:hAnsi="Arial" w:cs="Arial"/>
          <w:lang w:val="en-US"/>
        </w:rPr>
        <w:t>The first case shows a simple example how “off-spec” salt from a vacuum salt plant can be reutilized and be upgraded into pharma salt. “Off-spe</w:t>
      </w:r>
      <w:r w:rsidR="00254E76">
        <w:rPr>
          <w:rFonts w:ascii="Arial" w:hAnsi="Arial" w:cs="Arial"/>
          <w:lang w:val="en-US"/>
        </w:rPr>
        <w:t>c” salt can come for instance f</w:t>
      </w:r>
      <w:r w:rsidRPr="0054442F">
        <w:rPr>
          <w:rFonts w:ascii="Arial" w:hAnsi="Arial" w:cs="Arial"/>
          <w:lang w:val="en-US"/>
        </w:rPr>
        <w:t>r</w:t>
      </w:r>
      <w:r w:rsidR="00254E76">
        <w:rPr>
          <w:rFonts w:ascii="Arial" w:hAnsi="Arial" w:cs="Arial"/>
          <w:lang w:val="en-US"/>
        </w:rPr>
        <w:t>o</w:t>
      </w:r>
      <w:r w:rsidRPr="0054442F">
        <w:rPr>
          <w:rFonts w:ascii="Arial" w:hAnsi="Arial" w:cs="Arial"/>
          <w:lang w:val="en-US"/>
        </w:rPr>
        <w:t>m the wet scrubber or from the exhaust air cyclone o</w:t>
      </w:r>
      <w:r w:rsidR="00254E76">
        <w:rPr>
          <w:rFonts w:ascii="Arial" w:hAnsi="Arial" w:cs="Arial"/>
          <w:lang w:val="en-US"/>
        </w:rPr>
        <w:t>f the dryer. Instead of dissolving</w:t>
      </w:r>
      <w:r w:rsidRPr="0054442F">
        <w:rPr>
          <w:rFonts w:ascii="Arial" w:hAnsi="Arial" w:cs="Arial"/>
          <w:lang w:val="en-US"/>
        </w:rPr>
        <w:t xml:space="preserve"> or screen</w:t>
      </w:r>
      <w:r w:rsidR="0001027B">
        <w:rPr>
          <w:rFonts w:ascii="Arial" w:hAnsi="Arial" w:cs="Arial"/>
          <w:lang w:val="en-US"/>
        </w:rPr>
        <w:t>ing</w:t>
      </w:r>
      <w:r w:rsidRPr="0054442F">
        <w:rPr>
          <w:rFonts w:ascii="Arial" w:hAnsi="Arial" w:cs="Arial"/>
          <w:lang w:val="en-US"/>
        </w:rPr>
        <w:t xml:space="preserve"> out </w:t>
      </w:r>
      <w:r w:rsidR="0001027B">
        <w:rPr>
          <w:rFonts w:ascii="Arial" w:hAnsi="Arial" w:cs="Arial"/>
          <w:lang w:val="en-US"/>
        </w:rPr>
        <w:t xml:space="preserve">of </w:t>
      </w:r>
      <w:r w:rsidRPr="0054442F">
        <w:rPr>
          <w:rFonts w:ascii="Arial" w:hAnsi="Arial" w:cs="Arial"/>
          <w:lang w:val="en-US"/>
        </w:rPr>
        <w:t>these fi</w:t>
      </w:r>
      <w:r w:rsidR="00254E76">
        <w:rPr>
          <w:rFonts w:ascii="Arial" w:hAnsi="Arial" w:cs="Arial"/>
          <w:lang w:val="en-US"/>
        </w:rPr>
        <w:t>ne crystals, they can be dissolved</w:t>
      </w:r>
      <w:r w:rsidRPr="0054442F">
        <w:rPr>
          <w:rFonts w:ascii="Arial" w:hAnsi="Arial" w:cs="Arial"/>
          <w:lang w:val="en-US"/>
        </w:rPr>
        <w:t xml:space="preserve"> again in pure water, which can be in most cases the own </w:t>
      </w:r>
      <w:r w:rsidR="00BD0BDE" w:rsidRPr="0054442F">
        <w:rPr>
          <w:rFonts w:ascii="Arial" w:hAnsi="Arial" w:cs="Arial"/>
          <w:lang w:val="en-US"/>
        </w:rPr>
        <w:t>vapor</w:t>
      </w:r>
      <w:r w:rsidRPr="0054442F">
        <w:rPr>
          <w:rFonts w:ascii="Arial" w:hAnsi="Arial" w:cs="Arial"/>
          <w:lang w:val="en-US"/>
        </w:rPr>
        <w:t xml:space="preserve"> condensate. This extraordinary pure and saturated salt brine can be fed into a separate single “booster crystallizer” only for the pro</w:t>
      </w:r>
      <w:r w:rsidR="003B0ED5">
        <w:rPr>
          <w:rFonts w:ascii="Arial" w:hAnsi="Arial" w:cs="Arial"/>
          <w:lang w:val="en-US"/>
        </w:rPr>
        <w:t>duction of pharmaceutical salt (Fig. 1).</w:t>
      </w:r>
    </w:p>
    <w:p w14:paraId="06641BC8" w14:textId="77777777" w:rsidR="002560F3" w:rsidRPr="0054442F" w:rsidRDefault="002560F3" w:rsidP="00577994">
      <w:pPr>
        <w:spacing w:after="0" w:line="240" w:lineRule="auto"/>
        <w:jc w:val="both"/>
        <w:rPr>
          <w:rFonts w:ascii="Arial" w:hAnsi="Arial" w:cs="Arial"/>
          <w:lang w:val="en-US"/>
        </w:rPr>
      </w:pPr>
    </w:p>
    <w:p w14:paraId="743745E3" w14:textId="36168352" w:rsidR="00C4322F" w:rsidRDefault="00C4322F" w:rsidP="0008389B">
      <w:pPr>
        <w:spacing w:after="0" w:line="240" w:lineRule="auto"/>
        <w:jc w:val="both"/>
        <w:rPr>
          <w:rFonts w:ascii="Arial" w:hAnsi="Arial" w:cs="Arial"/>
          <w:lang w:val="en-US"/>
        </w:rPr>
      </w:pPr>
      <w:r w:rsidRPr="0054442F">
        <w:rPr>
          <w:rFonts w:ascii="Arial" w:hAnsi="Arial" w:cs="Arial"/>
          <w:lang w:val="en-US"/>
        </w:rPr>
        <w:t xml:space="preserve">This process example is simple in operation and realization and from </w:t>
      </w:r>
      <w:r w:rsidR="0001027B">
        <w:rPr>
          <w:rFonts w:ascii="Arial" w:hAnsi="Arial" w:cs="Arial"/>
          <w:lang w:val="en-US"/>
        </w:rPr>
        <w:t xml:space="preserve">an </w:t>
      </w:r>
      <w:r w:rsidRPr="0054442F">
        <w:rPr>
          <w:rFonts w:ascii="Arial" w:hAnsi="Arial" w:cs="Arial"/>
          <w:lang w:val="en-US"/>
        </w:rPr>
        <w:t>energetic point of view might have a comparable low thermal energy consumption. Many of the elder MVR installation</w:t>
      </w:r>
      <w:r w:rsidR="00254E76">
        <w:rPr>
          <w:rFonts w:ascii="Arial" w:hAnsi="Arial" w:cs="Arial"/>
          <w:lang w:val="en-US"/>
        </w:rPr>
        <w:t>s</w:t>
      </w:r>
      <w:r w:rsidRPr="0054442F">
        <w:rPr>
          <w:rFonts w:ascii="Arial" w:hAnsi="Arial" w:cs="Arial"/>
          <w:lang w:val="en-US"/>
        </w:rPr>
        <w:t xml:space="preserve"> might have a certain heat excess, which could be perfectly used to drive this “booster crystallizer”. In case of MEE installations</w:t>
      </w:r>
      <w:r w:rsidR="009E0503">
        <w:rPr>
          <w:rFonts w:ascii="Arial" w:hAnsi="Arial" w:cs="Arial"/>
          <w:lang w:val="en-US"/>
        </w:rPr>
        <w:t>,</w:t>
      </w:r>
      <w:r w:rsidRPr="0054442F">
        <w:rPr>
          <w:rFonts w:ascii="Arial" w:hAnsi="Arial" w:cs="Arial"/>
          <w:lang w:val="en-US"/>
        </w:rPr>
        <w:t xml:space="preserve"> this unit can </w:t>
      </w:r>
      <w:proofErr w:type="gramStart"/>
      <w:r w:rsidRPr="0054442F">
        <w:rPr>
          <w:rFonts w:ascii="Arial" w:hAnsi="Arial" w:cs="Arial"/>
          <w:lang w:val="en-US"/>
        </w:rPr>
        <w:t>connected</w:t>
      </w:r>
      <w:proofErr w:type="gramEnd"/>
      <w:r w:rsidRPr="0054442F">
        <w:rPr>
          <w:rFonts w:ascii="Arial" w:hAnsi="Arial" w:cs="Arial"/>
          <w:lang w:val="en-US"/>
        </w:rPr>
        <w:t xml:space="preserve"> parallel between</w:t>
      </w:r>
      <w:r w:rsidR="009E0503">
        <w:rPr>
          <w:rFonts w:ascii="Arial" w:hAnsi="Arial" w:cs="Arial"/>
          <w:lang w:val="en-US"/>
        </w:rPr>
        <w:t xml:space="preserve"> the</w:t>
      </w:r>
      <w:r w:rsidRPr="0054442F">
        <w:rPr>
          <w:rFonts w:ascii="Arial" w:hAnsi="Arial" w:cs="Arial"/>
          <w:lang w:val="en-US"/>
        </w:rPr>
        <w:t xml:space="preserve"> 2</w:t>
      </w:r>
      <w:r w:rsidRPr="0054442F">
        <w:rPr>
          <w:rFonts w:ascii="Arial" w:hAnsi="Arial" w:cs="Arial"/>
          <w:vertAlign w:val="superscript"/>
          <w:lang w:val="en-US"/>
        </w:rPr>
        <w:t>nd</w:t>
      </w:r>
      <w:r w:rsidRPr="0054442F">
        <w:rPr>
          <w:rFonts w:ascii="Arial" w:hAnsi="Arial" w:cs="Arial"/>
          <w:lang w:val="en-US"/>
        </w:rPr>
        <w:t xml:space="preserve"> and 3</w:t>
      </w:r>
      <w:r w:rsidRPr="0054442F">
        <w:rPr>
          <w:rFonts w:ascii="Arial" w:hAnsi="Arial" w:cs="Arial"/>
          <w:vertAlign w:val="superscript"/>
          <w:lang w:val="en-US"/>
        </w:rPr>
        <w:t>rd</w:t>
      </w:r>
      <w:r w:rsidRPr="0054442F">
        <w:rPr>
          <w:rFonts w:ascii="Arial" w:hAnsi="Arial" w:cs="Arial"/>
          <w:lang w:val="en-US"/>
        </w:rPr>
        <w:t xml:space="preserve"> effect for instance, which helps to increase to energy efficiency. For larger production capacities, the unit can be equipped with a </w:t>
      </w:r>
      <w:r w:rsidR="00E64857" w:rsidRPr="0054442F">
        <w:rPr>
          <w:rFonts w:ascii="Arial" w:hAnsi="Arial" w:cs="Arial"/>
          <w:lang w:val="en-US"/>
        </w:rPr>
        <w:t xml:space="preserve">Thermal Vapor Recompression </w:t>
      </w:r>
      <w:proofErr w:type="gramStart"/>
      <w:r w:rsidRPr="0054442F">
        <w:rPr>
          <w:rFonts w:ascii="Arial" w:hAnsi="Arial" w:cs="Arial"/>
          <w:lang w:val="en-US"/>
        </w:rPr>
        <w:t>(</w:t>
      </w:r>
      <w:r w:rsidR="00E64857" w:rsidRPr="00E64857">
        <w:rPr>
          <w:rFonts w:ascii="Arial" w:hAnsi="Arial" w:cs="Arial"/>
          <w:lang w:val="en-US"/>
        </w:rPr>
        <w:t xml:space="preserve"> </w:t>
      </w:r>
      <w:r w:rsidR="00E64857" w:rsidRPr="0054442F">
        <w:rPr>
          <w:rFonts w:ascii="Arial" w:hAnsi="Arial" w:cs="Arial"/>
          <w:lang w:val="en-US"/>
        </w:rPr>
        <w:t>TVR</w:t>
      </w:r>
      <w:proofErr w:type="gramEnd"/>
      <w:r w:rsidRPr="0054442F">
        <w:rPr>
          <w:rFonts w:ascii="Arial" w:hAnsi="Arial" w:cs="Arial"/>
          <w:lang w:val="en-US"/>
        </w:rPr>
        <w:t>) system as well.</w:t>
      </w:r>
    </w:p>
    <w:p w14:paraId="41D85C93" w14:textId="77777777" w:rsidR="002560F3" w:rsidRPr="0054442F" w:rsidRDefault="002560F3" w:rsidP="00577994">
      <w:pPr>
        <w:spacing w:after="0" w:line="240" w:lineRule="auto"/>
        <w:jc w:val="both"/>
        <w:rPr>
          <w:rFonts w:ascii="Arial" w:hAnsi="Arial" w:cs="Arial"/>
          <w:lang w:val="en-US"/>
        </w:rPr>
      </w:pPr>
    </w:p>
    <w:p w14:paraId="4813425C" w14:textId="0121AC92" w:rsidR="008D6F06" w:rsidRDefault="00C4322F" w:rsidP="00577994">
      <w:pPr>
        <w:spacing w:after="0" w:line="240" w:lineRule="auto"/>
        <w:jc w:val="both"/>
        <w:rPr>
          <w:rFonts w:ascii="Arial" w:hAnsi="Arial" w:cs="Arial"/>
          <w:lang w:val="en-US"/>
        </w:rPr>
      </w:pPr>
      <w:r w:rsidRPr="0054442F">
        <w:rPr>
          <w:rFonts w:ascii="Arial" w:hAnsi="Arial" w:cs="Arial"/>
          <w:lang w:val="en-US"/>
        </w:rPr>
        <w:t xml:space="preserve">Typical production capacities for such kind of installation lies between 300-600 kg/hr. Several </w:t>
      </w:r>
      <w:bookmarkStart w:id="6" w:name="_GoBack"/>
      <w:r w:rsidRPr="0054442F">
        <w:rPr>
          <w:rFonts w:ascii="Arial" w:hAnsi="Arial" w:cs="Arial"/>
          <w:lang w:val="en-US"/>
        </w:rPr>
        <w:t>such units are actually in the feasibility and/or execution phase already.</w:t>
      </w:r>
    </w:p>
    <w:bookmarkEnd w:id="6"/>
    <w:p w14:paraId="4A379171" w14:textId="2A0FE686" w:rsidR="000206C1" w:rsidRDefault="00C80B60" w:rsidP="00FC7722">
      <w:pPr>
        <w:jc w:val="both"/>
        <w:rPr>
          <w:rFonts w:ascii="Arial" w:hAnsi="Arial" w:cs="Arial"/>
          <w:color w:val="000000" w:themeColor="text1"/>
          <w:lang w:val="en-US"/>
        </w:rPr>
      </w:pPr>
      <w:r w:rsidRPr="00C80B60">
        <w:rPr>
          <w:rFonts w:ascii="Arial" w:hAnsi="Arial" w:cs="Arial"/>
          <w:noProof/>
          <w:lang w:val="en-US"/>
        </w:rPr>
        <w:object w:dxaOrig="17850" w:dyaOrig="12615" w14:anchorId="7E9B9C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64pt;height:328pt;mso-width-percent:0;mso-height-percent:0;mso-width-percent:0;mso-height-percent:0" o:ole="">
            <v:imagedata r:id="rId8" o:title=""/>
          </v:shape>
          <o:OLEObject Type="Embed" ProgID="FoxitPhantomPDF.Document" ShapeID="_x0000_i1027" DrawAspect="Content" ObjectID="_1589109044" r:id="rId9"/>
        </w:object>
      </w:r>
      <w:r w:rsidR="00FE362E" w:rsidRPr="00CB4EE3">
        <w:rPr>
          <w:rFonts w:ascii="Arial" w:hAnsi="Arial" w:cs="Arial"/>
          <w:color w:val="000000" w:themeColor="text1"/>
          <w:lang w:val="en-US"/>
        </w:rPr>
        <w:t xml:space="preserve">Fig. </w:t>
      </w:r>
      <w:r w:rsidR="00FE362E">
        <w:rPr>
          <w:rFonts w:ascii="Arial" w:hAnsi="Arial" w:cs="Arial"/>
          <w:color w:val="000000" w:themeColor="text1"/>
          <w:lang w:val="en-US"/>
        </w:rPr>
        <w:t>1</w:t>
      </w:r>
      <w:r w:rsidR="00FE362E" w:rsidRPr="00CB4EE3">
        <w:rPr>
          <w:rFonts w:ascii="Arial" w:hAnsi="Arial" w:cs="Arial"/>
          <w:color w:val="000000" w:themeColor="text1"/>
          <w:lang w:val="en-US"/>
        </w:rPr>
        <w:t xml:space="preserve">: Production of pharmaceutical grade sodium chloride from vacuum salt dust </w:t>
      </w:r>
      <w:r w:rsidR="008D6F06">
        <w:rPr>
          <w:rFonts w:ascii="Arial" w:hAnsi="Arial" w:cs="Arial"/>
          <w:color w:val="000000" w:themeColor="text1"/>
          <w:lang w:val="en-US"/>
        </w:rPr>
        <w:t>using single effect evaporation</w:t>
      </w:r>
    </w:p>
    <w:p w14:paraId="3F0B5DA6" w14:textId="77777777" w:rsidR="001C747D" w:rsidRDefault="001C747D" w:rsidP="00FC7722">
      <w:pPr>
        <w:jc w:val="both"/>
        <w:rPr>
          <w:rFonts w:ascii="Arial" w:hAnsi="Arial" w:cs="Arial"/>
          <w:color w:val="000000" w:themeColor="text1"/>
          <w:lang w:val="en-US"/>
        </w:rPr>
      </w:pPr>
    </w:p>
    <w:p w14:paraId="045059C1" w14:textId="2AFB095F" w:rsidR="006A2804" w:rsidRDefault="00BD33C2" w:rsidP="00BD33C2">
      <w:pPr>
        <w:tabs>
          <w:tab w:val="left" w:pos="426"/>
        </w:tabs>
        <w:spacing w:after="0" w:line="240" w:lineRule="auto"/>
        <w:jc w:val="both"/>
        <w:rPr>
          <w:rFonts w:ascii="Arial" w:hAnsi="Arial" w:cs="Arial"/>
          <w:color w:val="000000" w:themeColor="text1"/>
          <w:lang w:val="en-US"/>
        </w:rPr>
      </w:pPr>
      <w:r>
        <w:rPr>
          <w:rFonts w:ascii="Arial" w:hAnsi="Arial" w:cs="Arial"/>
          <w:b/>
          <w:lang w:val="en-US"/>
        </w:rPr>
        <w:t xml:space="preserve">4.2 </w:t>
      </w:r>
      <w:r>
        <w:rPr>
          <w:rFonts w:ascii="Arial" w:hAnsi="Arial" w:cs="Arial"/>
          <w:b/>
          <w:lang w:val="en-US"/>
        </w:rPr>
        <w:tab/>
        <w:t>Pharma</w:t>
      </w:r>
      <w:r w:rsidR="00C4322F" w:rsidRPr="00BD0BDE">
        <w:rPr>
          <w:rFonts w:ascii="Arial" w:hAnsi="Arial" w:cs="Arial"/>
          <w:b/>
          <w:lang w:val="en-US"/>
        </w:rPr>
        <w:t xml:space="preserve"> salt production from low quality solar salt</w:t>
      </w:r>
    </w:p>
    <w:p w14:paraId="25EC718C" w14:textId="66F13B97" w:rsidR="00C4322F" w:rsidRDefault="00C4322F" w:rsidP="00700703">
      <w:pPr>
        <w:spacing w:after="0" w:line="240" w:lineRule="auto"/>
        <w:jc w:val="both"/>
        <w:rPr>
          <w:rFonts w:ascii="Arial" w:hAnsi="Arial" w:cs="Arial"/>
          <w:lang w:val="en-US"/>
        </w:rPr>
      </w:pPr>
      <w:r w:rsidRPr="0054442F">
        <w:rPr>
          <w:rFonts w:ascii="Arial" w:hAnsi="Arial" w:cs="Arial"/>
          <w:lang w:val="en-US"/>
        </w:rPr>
        <w:t>As previously discussed</w:t>
      </w:r>
      <w:r w:rsidR="009B015C">
        <w:rPr>
          <w:rFonts w:ascii="Arial" w:hAnsi="Arial" w:cs="Arial"/>
          <w:lang w:val="en-US"/>
        </w:rPr>
        <w:t>,</w:t>
      </w:r>
      <w:r w:rsidRPr="0054442F">
        <w:rPr>
          <w:rFonts w:ascii="Arial" w:hAnsi="Arial" w:cs="Arial"/>
          <w:lang w:val="en-US"/>
        </w:rPr>
        <w:t xml:space="preserve"> recrystallization pl</w:t>
      </w:r>
      <w:r w:rsidR="00FE362E" w:rsidRPr="00FE362E">
        <w:rPr>
          <w:rFonts w:ascii="Arial" w:hAnsi="Arial" w:cs="Arial"/>
          <w:lang w:val="en-US"/>
        </w:rPr>
        <w:t>ants may produce “</w:t>
      </w:r>
      <w:proofErr w:type="gramStart"/>
      <w:r w:rsidR="00DB63C3" w:rsidRPr="00FE362E">
        <w:rPr>
          <w:rFonts w:ascii="Arial" w:hAnsi="Arial" w:cs="Arial"/>
          <w:lang w:val="en-US"/>
        </w:rPr>
        <w:t>automatically“</w:t>
      </w:r>
      <w:r w:rsidR="00700703">
        <w:rPr>
          <w:rFonts w:ascii="Arial" w:hAnsi="Arial" w:cs="Arial"/>
          <w:lang w:val="en-US"/>
        </w:rPr>
        <w:t xml:space="preserve"> </w:t>
      </w:r>
      <w:r w:rsidR="00DB63C3">
        <w:rPr>
          <w:rFonts w:ascii="Arial" w:hAnsi="Arial" w:cs="Arial"/>
          <w:lang w:val="en-US"/>
        </w:rPr>
        <w:t>pharmaceutical</w:t>
      </w:r>
      <w:proofErr w:type="gramEnd"/>
      <w:r w:rsidR="00700703">
        <w:rPr>
          <w:rFonts w:ascii="Arial" w:hAnsi="Arial" w:cs="Arial"/>
          <w:lang w:val="en-US"/>
        </w:rPr>
        <w:t xml:space="preserve"> </w:t>
      </w:r>
      <w:r w:rsidRPr="0054442F">
        <w:rPr>
          <w:rFonts w:ascii="Arial" w:hAnsi="Arial" w:cs="Arial"/>
          <w:lang w:val="en-US"/>
        </w:rPr>
        <w:t>grade sodium chloride salts</w:t>
      </w:r>
      <w:r w:rsidR="009B015C">
        <w:rPr>
          <w:rFonts w:ascii="Arial" w:hAnsi="Arial" w:cs="Arial"/>
          <w:lang w:val="en-US"/>
        </w:rPr>
        <w:t>,</w:t>
      </w:r>
      <w:r w:rsidRPr="0054442F">
        <w:rPr>
          <w:rFonts w:ascii="Arial" w:hAnsi="Arial" w:cs="Arial"/>
          <w:lang w:val="en-US"/>
        </w:rPr>
        <w:t xml:space="preserve"> </w:t>
      </w:r>
      <w:r w:rsidR="009D5DA4" w:rsidRPr="0054442F">
        <w:rPr>
          <w:rFonts w:ascii="Arial" w:hAnsi="Arial" w:cs="Arial"/>
          <w:lang w:val="en-US"/>
        </w:rPr>
        <w:t>assum</w:t>
      </w:r>
      <w:r w:rsidR="009D5DA4">
        <w:rPr>
          <w:rFonts w:ascii="Arial" w:hAnsi="Arial" w:cs="Arial"/>
          <w:lang w:val="en-US"/>
        </w:rPr>
        <w:t>ing</w:t>
      </w:r>
      <w:r w:rsidR="009D5DA4" w:rsidRPr="0054442F">
        <w:rPr>
          <w:rFonts w:ascii="Arial" w:hAnsi="Arial" w:cs="Arial"/>
          <w:lang w:val="en-US"/>
        </w:rPr>
        <w:t xml:space="preserve"> </w:t>
      </w:r>
      <w:r w:rsidRPr="0054442F">
        <w:rPr>
          <w:rFonts w:ascii="Arial" w:hAnsi="Arial" w:cs="Arial"/>
          <w:lang w:val="en-US"/>
        </w:rPr>
        <w:t>the crude salt quality is within reasonable limits. This example of application shows how even very low crude salt qualities can be converted into high grade salts in an economical way. Given by the natural circumstances</w:t>
      </w:r>
      <w:r w:rsidR="009B015C">
        <w:rPr>
          <w:rFonts w:ascii="Arial" w:hAnsi="Arial" w:cs="Arial"/>
          <w:lang w:val="en-US"/>
        </w:rPr>
        <w:t>,</w:t>
      </w:r>
      <w:r w:rsidRPr="0054442F">
        <w:rPr>
          <w:rFonts w:ascii="Arial" w:hAnsi="Arial" w:cs="Arial"/>
          <w:lang w:val="en-US"/>
        </w:rPr>
        <w:t xml:space="preserve"> the available solar salt in Bangladesh represents actually the biggest challenge in the production of pure vacuum salt. In the past years there was in Bangladesh a continuous conversion from the so called “black crude salt” (harvested from natural solar ponds) into “white crude salt”, which comes from solar ponds with polyethylene layers. Although the productivity of the solar ponds could be increased, the crude salt quality still remains challenging such as </w:t>
      </w:r>
      <w:proofErr w:type="spellStart"/>
      <w:r w:rsidRPr="0054442F">
        <w:rPr>
          <w:rFonts w:ascii="Arial" w:hAnsi="Arial" w:cs="Arial"/>
          <w:lang w:val="en-US"/>
        </w:rPr>
        <w:t>NaCl</w:t>
      </w:r>
      <w:proofErr w:type="spellEnd"/>
      <w:r w:rsidRPr="0054442F">
        <w:rPr>
          <w:rFonts w:ascii="Arial" w:hAnsi="Arial" w:cs="Arial"/>
          <w:lang w:val="en-US"/>
        </w:rPr>
        <w:t xml:space="preserve"> ~ 75%, MgCl</w:t>
      </w:r>
      <w:r w:rsidRPr="0054442F">
        <w:rPr>
          <w:rFonts w:ascii="Arial" w:hAnsi="Arial" w:cs="Arial"/>
          <w:vertAlign w:val="subscript"/>
          <w:lang w:val="en-US"/>
        </w:rPr>
        <w:t>2</w:t>
      </w:r>
      <w:r w:rsidR="00E17839">
        <w:rPr>
          <w:rFonts w:ascii="Arial" w:hAnsi="Arial" w:cs="Arial"/>
          <w:lang w:val="en-US"/>
        </w:rPr>
        <w:t xml:space="preserve"> ~3</w:t>
      </w:r>
      <w:r w:rsidRPr="0054442F">
        <w:rPr>
          <w:rFonts w:ascii="Arial" w:hAnsi="Arial" w:cs="Arial"/>
          <w:lang w:val="en-US"/>
        </w:rPr>
        <w:t>%, MgSO</w:t>
      </w:r>
      <w:r w:rsidRPr="0054442F">
        <w:rPr>
          <w:rFonts w:ascii="Arial" w:hAnsi="Arial" w:cs="Arial"/>
          <w:vertAlign w:val="subscript"/>
          <w:lang w:val="en-US"/>
        </w:rPr>
        <w:t>4</w:t>
      </w:r>
      <w:r w:rsidR="00E17839">
        <w:rPr>
          <w:rFonts w:ascii="Arial" w:hAnsi="Arial" w:cs="Arial"/>
          <w:lang w:val="en-US"/>
        </w:rPr>
        <w:t xml:space="preserve"> ~2.1</w:t>
      </w:r>
      <w:r w:rsidRPr="0054442F">
        <w:rPr>
          <w:rFonts w:ascii="Arial" w:hAnsi="Arial" w:cs="Arial"/>
          <w:lang w:val="en-US"/>
        </w:rPr>
        <w:t>%, CaSO</w:t>
      </w:r>
      <w:r w:rsidRPr="0054442F">
        <w:rPr>
          <w:rFonts w:ascii="Arial" w:hAnsi="Arial" w:cs="Arial"/>
          <w:vertAlign w:val="subscript"/>
          <w:lang w:val="en-US"/>
        </w:rPr>
        <w:t>4</w:t>
      </w:r>
      <w:r w:rsidRPr="0054442F">
        <w:rPr>
          <w:rFonts w:ascii="Arial" w:hAnsi="Arial" w:cs="Arial"/>
          <w:lang w:val="en-US"/>
        </w:rPr>
        <w:t xml:space="preserve"> ~3.4% and </w:t>
      </w:r>
      <w:proofErr w:type="spellStart"/>
      <w:r w:rsidRPr="0054442F">
        <w:rPr>
          <w:rFonts w:ascii="Arial" w:hAnsi="Arial" w:cs="Arial"/>
          <w:lang w:val="en-US"/>
        </w:rPr>
        <w:t>insolubles</w:t>
      </w:r>
      <w:proofErr w:type="spellEnd"/>
      <w:r w:rsidRPr="0054442F">
        <w:rPr>
          <w:rFonts w:ascii="Arial" w:hAnsi="Arial" w:cs="Arial"/>
          <w:lang w:val="en-US"/>
        </w:rPr>
        <w:t xml:space="preserve"> around 4%. Especially the high Mg content represents a difficulty to achieve the pharmaceutical grade quality. This latest development demonstrates a possibility to reduce efficiently the Mg- and the insoluble content in the raw material. By means of an additional cold leaching process</w:t>
      </w:r>
      <w:r w:rsidR="001B641B">
        <w:rPr>
          <w:rFonts w:ascii="Arial" w:hAnsi="Arial" w:cs="Arial"/>
          <w:lang w:val="en-US"/>
        </w:rPr>
        <w:t>,</w:t>
      </w:r>
      <w:r w:rsidRPr="0054442F">
        <w:rPr>
          <w:rFonts w:ascii="Arial" w:hAnsi="Arial" w:cs="Arial"/>
          <w:lang w:val="en-US"/>
        </w:rPr>
        <w:t xml:space="preserve"> a significant part of the Mg content can be “leached out” by a partially unsaturated counter current brine flow. As a welcome secondary </w:t>
      </w:r>
      <w:r w:rsidR="00FE362E" w:rsidRPr="00FE362E">
        <w:rPr>
          <w:rFonts w:ascii="Arial" w:hAnsi="Arial" w:cs="Arial"/>
          <w:lang w:val="en-US"/>
        </w:rPr>
        <w:t>effect,</w:t>
      </w:r>
      <w:r w:rsidRPr="0054442F">
        <w:rPr>
          <w:rFonts w:ascii="Arial" w:hAnsi="Arial" w:cs="Arial"/>
          <w:lang w:val="en-US"/>
        </w:rPr>
        <w:t xml:space="preserve"> also the insoluble particles will </w:t>
      </w:r>
      <w:r w:rsidR="00FE362E" w:rsidRPr="00FE362E">
        <w:rPr>
          <w:rFonts w:ascii="Arial" w:hAnsi="Arial" w:cs="Arial"/>
          <w:lang w:val="en-US"/>
        </w:rPr>
        <w:t>be removed</w:t>
      </w:r>
      <w:r w:rsidRPr="0054442F">
        <w:rPr>
          <w:rFonts w:ascii="Arial" w:hAnsi="Arial" w:cs="Arial"/>
          <w:lang w:val="en-US"/>
        </w:rPr>
        <w:t xml:space="preserve"> as </w:t>
      </w:r>
      <w:r w:rsidR="00EE2F22">
        <w:rPr>
          <w:rFonts w:ascii="Arial" w:hAnsi="Arial" w:cs="Arial"/>
          <w:lang w:val="en-US"/>
        </w:rPr>
        <w:t>much</w:t>
      </w:r>
      <w:r w:rsidR="00EE2F22" w:rsidRPr="0054442F">
        <w:rPr>
          <w:rFonts w:ascii="Arial" w:hAnsi="Arial" w:cs="Arial"/>
          <w:lang w:val="en-US"/>
        </w:rPr>
        <w:t xml:space="preserve"> </w:t>
      </w:r>
      <w:r w:rsidRPr="0054442F">
        <w:rPr>
          <w:rFonts w:ascii="Arial" w:hAnsi="Arial" w:cs="Arial"/>
          <w:lang w:val="en-US"/>
        </w:rPr>
        <w:t xml:space="preserve">as possible. Due to a smart overall water balance management, the salt losses can </w:t>
      </w:r>
      <w:r w:rsidR="00FE362E" w:rsidRPr="00FE362E">
        <w:rPr>
          <w:rFonts w:ascii="Arial" w:hAnsi="Arial" w:cs="Arial"/>
          <w:lang w:val="en-US"/>
        </w:rPr>
        <w:t>be kept</w:t>
      </w:r>
      <w:r w:rsidRPr="0054442F">
        <w:rPr>
          <w:rFonts w:ascii="Arial" w:hAnsi="Arial" w:cs="Arial"/>
          <w:lang w:val="en-US"/>
        </w:rPr>
        <w:t xml:space="preserve"> on a minimum level. The upgraded raw salt can be fed directly into a conventional recrystallization plant w</w:t>
      </w:r>
      <w:r w:rsidR="003B0ED5">
        <w:rPr>
          <w:rFonts w:ascii="Arial" w:hAnsi="Arial" w:cs="Arial"/>
          <w:lang w:val="en-US"/>
        </w:rPr>
        <w:t>ithout any additional treatment (Fig. 2).</w:t>
      </w:r>
      <w:r w:rsidRPr="0054442F">
        <w:rPr>
          <w:rFonts w:ascii="Arial" w:hAnsi="Arial" w:cs="Arial"/>
          <w:lang w:val="en-US"/>
        </w:rPr>
        <w:t xml:space="preserve"> </w:t>
      </w:r>
    </w:p>
    <w:p w14:paraId="622B06ED" w14:textId="77777777" w:rsidR="001C747D" w:rsidRPr="006A2804" w:rsidRDefault="001C747D" w:rsidP="001C747D">
      <w:pPr>
        <w:spacing w:after="0" w:line="240" w:lineRule="auto"/>
        <w:jc w:val="both"/>
        <w:rPr>
          <w:rFonts w:ascii="Arial" w:hAnsi="Arial" w:cs="Arial"/>
          <w:color w:val="000000" w:themeColor="text1"/>
          <w:lang w:val="en-US"/>
        </w:rPr>
      </w:pPr>
    </w:p>
    <w:p w14:paraId="7ACCDFE6" w14:textId="7B0ADA70" w:rsidR="00C4322F" w:rsidRDefault="00C4322F" w:rsidP="0054442F">
      <w:pPr>
        <w:jc w:val="both"/>
        <w:rPr>
          <w:rFonts w:ascii="Arial" w:hAnsi="Arial" w:cs="Arial"/>
          <w:lang w:val="en-US"/>
        </w:rPr>
      </w:pPr>
      <w:r w:rsidRPr="0054442F">
        <w:rPr>
          <w:rFonts w:ascii="Arial" w:hAnsi="Arial" w:cs="Arial"/>
          <w:lang w:val="en-US"/>
        </w:rPr>
        <w:t>Typical capacities</w:t>
      </w:r>
      <w:r w:rsidR="00BD0BDE">
        <w:rPr>
          <w:rFonts w:ascii="Arial" w:hAnsi="Arial" w:cs="Arial"/>
          <w:lang w:val="en-US"/>
        </w:rPr>
        <w:t xml:space="preserve"> lie between </w:t>
      </w:r>
      <w:r w:rsidR="00896C6D">
        <w:rPr>
          <w:rFonts w:ascii="Arial" w:hAnsi="Arial" w:cs="Arial"/>
          <w:lang w:val="en-US"/>
        </w:rPr>
        <w:t>5,000</w:t>
      </w:r>
      <w:r w:rsidR="00BD0BDE">
        <w:rPr>
          <w:rFonts w:ascii="Arial" w:hAnsi="Arial" w:cs="Arial"/>
          <w:lang w:val="en-US"/>
        </w:rPr>
        <w:t>-</w:t>
      </w:r>
      <w:r w:rsidR="00896C6D">
        <w:rPr>
          <w:rFonts w:ascii="Arial" w:hAnsi="Arial" w:cs="Arial"/>
          <w:lang w:val="en-US"/>
        </w:rPr>
        <w:t>30,000</w:t>
      </w:r>
      <w:r w:rsidR="00BD0BDE">
        <w:rPr>
          <w:rFonts w:ascii="Arial" w:hAnsi="Arial" w:cs="Arial"/>
          <w:lang w:val="en-US"/>
        </w:rPr>
        <w:t xml:space="preserve"> kg/h.</w:t>
      </w:r>
    </w:p>
    <w:p w14:paraId="3FA0C88E" w14:textId="77777777" w:rsidR="009B4317" w:rsidRDefault="009B4317" w:rsidP="003A00ED">
      <w:pPr>
        <w:spacing w:after="0" w:line="240" w:lineRule="auto"/>
        <w:ind w:right="141"/>
        <w:jc w:val="both"/>
        <w:rPr>
          <w:rFonts w:ascii="Arial" w:hAnsi="Arial" w:cs="Arial"/>
          <w:color w:val="000000" w:themeColor="text1"/>
          <w:lang w:val="en-US"/>
        </w:rPr>
        <w:sectPr w:rsidR="009B4317" w:rsidSect="00ED46F0">
          <w:headerReference w:type="default" r:id="rId10"/>
          <w:footerReference w:type="default" r:id="rId11"/>
          <w:pgSz w:w="11906" w:h="16838" w:code="9"/>
          <w:pgMar w:top="1418" w:right="1418" w:bottom="1418" w:left="1418" w:header="709" w:footer="709" w:gutter="0"/>
          <w:cols w:space="708"/>
          <w:docGrid w:linePitch="360"/>
        </w:sectPr>
      </w:pPr>
    </w:p>
    <w:p w14:paraId="3FBD87A8" w14:textId="72FDB151" w:rsidR="009B4317" w:rsidRDefault="00C80B60" w:rsidP="009B4317">
      <w:pPr>
        <w:spacing w:after="0" w:line="240" w:lineRule="auto"/>
        <w:ind w:right="141"/>
        <w:jc w:val="center"/>
        <w:rPr>
          <w:rFonts w:ascii="Arial" w:hAnsi="Arial" w:cs="Arial"/>
          <w:color w:val="000000" w:themeColor="text1"/>
          <w:lang w:val="en-US"/>
        </w:rPr>
      </w:pPr>
      <w:r w:rsidRPr="00C80B60">
        <w:rPr>
          <w:rFonts w:ascii="Arial" w:hAnsi="Arial" w:cs="Arial"/>
          <w:noProof/>
          <w:color w:val="000000" w:themeColor="text1"/>
          <w:highlight w:val="yellow"/>
          <w:lang w:val="en-US"/>
        </w:rPr>
        <w:object w:dxaOrig="17850" w:dyaOrig="12615" w14:anchorId="728E544A">
          <v:shape id="_x0000_i1026" type="#_x0000_t75" alt="" style="width:602pt;height:421pt;mso-width-percent:0;mso-height-percent:0;mso-width-percent:0;mso-height-percent:0" o:ole="">
            <v:imagedata r:id="rId12" o:title=""/>
          </v:shape>
          <o:OLEObject Type="Embed" ProgID="FoxitPhantomPDF.Document" ShapeID="_x0000_i1026" DrawAspect="Content" ObjectID="_1589109045" r:id="rId13"/>
        </w:object>
      </w:r>
    </w:p>
    <w:p w14:paraId="1A3A47B1" w14:textId="06CA57C9" w:rsidR="00C57C10" w:rsidRPr="009B4317" w:rsidRDefault="00FE362E" w:rsidP="008D6F06">
      <w:pPr>
        <w:spacing w:after="0" w:line="240" w:lineRule="auto"/>
        <w:ind w:right="141"/>
        <w:jc w:val="both"/>
        <w:rPr>
          <w:rFonts w:ascii="Arial" w:hAnsi="Arial" w:cs="Arial"/>
          <w:color w:val="000000" w:themeColor="text1"/>
          <w:lang w:val="en-US"/>
        </w:rPr>
      </w:pPr>
      <w:r>
        <w:rPr>
          <w:rFonts w:ascii="Arial" w:hAnsi="Arial" w:cs="Arial"/>
          <w:color w:val="000000" w:themeColor="text1"/>
          <w:lang w:val="en-US"/>
        </w:rPr>
        <w:t>Fig. 2</w:t>
      </w:r>
      <w:r w:rsidRPr="00CB4EE3">
        <w:rPr>
          <w:rFonts w:ascii="Arial" w:hAnsi="Arial" w:cs="Arial"/>
          <w:color w:val="000000" w:themeColor="text1"/>
          <w:lang w:val="en-US"/>
        </w:rPr>
        <w:t>: Production of pharmaceutica</w:t>
      </w:r>
      <w:r w:rsidR="003A00ED">
        <w:rPr>
          <w:rFonts w:ascii="Arial" w:hAnsi="Arial" w:cs="Arial"/>
          <w:color w:val="000000" w:themeColor="text1"/>
          <w:lang w:val="en-US"/>
        </w:rPr>
        <w:t>l grade sodium chloride from solar</w:t>
      </w:r>
      <w:r w:rsidRPr="00CB4EE3">
        <w:rPr>
          <w:rFonts w:ascii="Arial" w:hAnsi="Arial" w:cs="Arial"/>
          <w:color w:val="000000" w:themeColor="text1"/>
          <w:lang w:val="en-US"/>
        </w:rPr>
        <w:t xml:space="preserve"> salt using three-e</w:t>
      </w:r>
      <w:r w:rsidR="00BD0BDE">
        <w:rPr>
          <w:rFonts w:ascii="Arial" w:hAnsi="Arial" w:cs="Arial"/>
          <w:color w:val="000000" w:themeColor="text1"/>
          <w:lang w:val="en-US"/>
        </w:rPr>
        <w:t>ffect recrystallization process</w:t>
      </w:r>
      <w:r w:rsidR="0025388D">
        <w:rPr>
          <w:rFonts w:ascii="Arial" w:hAnsi="Arial" w:cs="Arial"/>
          <w:color w:val="000000" w:themeColor="text1"/>
          <w:lang w:val="en-US"/>
        </w:rPr>
        <w:t xml:space="preserve"> (Bangladesh)</w:t>
      </w:r>
    </w:p>
    <w:p w14:paraId="63DDA898" w14:textId="77777777" w:rsidR="009B4317" w:rsidRDefault="009B4317" w:rsidP="0025388D">
      <w:pPr>
        <w:spacing w:after="0" w:line="240" w:lineRule="auto"/>
        <w:ind w:right="141"/>
        <w:jc w:val="both"/>
        <w:rPr>
          <w:rFonts w:ascii="Arial" w:hAnsi="Arial" w:cs="Arial"/>
          <w:color w:val="000000" w:themeColor="text1"/>
          <w:lang w:val="en-US"/>
        </w:rPr>
        <w:sectPr w:rsidR="009B4317" w:rsidSect="00BD33C2">
          <w:pgSz w:w="16838" w:h="11906" w:orient="landscape" w:code="9"/>
          <w:pgMar w:top="1418" w:right="1418" w:bottom="1134" w:left="1418" w:header="709" w:footer="680" w:gutter="0"/>
          <w:cols w:space="708"/>
          <w:docGrid w:linePitch="360"/>
        </w:sectPr>
      </w:pPr>
    </w:p>
    <w:p w14:paraId="787AB8FC" w14:textId="77777777" w:rsidR="0025388D" w:rsidRPr="00577994" w:rsidRDefault="0025388D" w:rsidP="00BD0BDE">
      <w:pPr>
        <w:tabs>
          <w:tab w:val="left" w:pos="426"/>
        </w:tabs>
        <w:spacing w:after="0"/>
        <w:jc w:val="both"/>
        <w:rPr>
          <w:rFonts w:ascii="Arial" w:hAnsi="Arial" w:cs="Arial"/>
          <w:b/>
          <w:lang w:val="en-US"/>
        </w:rPr>
      </w:pPr>
    </w:p>
    <w:p w14:paraId="10D47FE4" w14:textId="6D3DD755" w:rsidR="00BD0BDE" w:rsidRPr="00BD0BDE" w:rsidRDefault="00C4322F" w:rsidP="00BD0BDE">
      <w:pPr>
        <w:tabs>
          <w:tab w:val="left" w:pos="426"/>
        </w:tabs>
        <w:spacing w:after="0"/>
        <w:jc w:val="both"/>
        <w:rPr>
          <w:rFonts w:ascii="Arial" w:hAnsi="Arial" w:cs="Arial"/>
          <w:b/>
          <w:lang w:val="en-US"/>
        </w:rPr>
      </w:pPr>
      <w:r w:rsidRPr="00BD0BDE">
        <w:rPr>
          <w:rFonts w:ascii="Arial" w:hAnsi="Arial" w:cs="Arial"/>
          <w:b/>
          <w:lang w:val="en-US"/>
        </w:rPr>
        <w:t>4.3</w:t>
      </w:r>
      <w:r w:rsidRPr="00BD0BDE">
        <w:rPr>
          <w:rFonts w:ascii="Arial" w:hAnsi="Arial" w:cs="Arial"/>
          <w:b/>
          <w:lang w:val="en-US"/>
        </w:rPr>
        <w:tab/>
        <w:t>Pharma salt production from rock salt</w:t>
      </w:r>
    </w:p>
    <w:p w14:paraId="2116C21E" w14:textId="50E059BC" w:rsidR="00C4322F" w:rsidRDefault="00C4322F" w:rsidP="002560F3">
      <w:pPr>
        <w:spacing w:after="0" w:line="240" w:lineRule="auto"/>
        <w:jc w:val="both"/>
        <w:rPr>
          <w:rFonts w:ascii="Arial" w:hAnsi="Arial" w:cs="Arial"/>
          <w:lang w:val="en-US"/>
        </w:rPr>
      </w:pPr>
      <w:r w:rsidRPr="0054442F">
        <w:rPr>
          <w:rFonts w:ascii="Arial" w:hAnsi="Arial" w:cs="Arial"/>
          <w:lang w:val="en-US"/>
        </w:rPr>
        <w:t>As only a minor part of the total salt production is dedicated to the pharmaceutical industry, the question may arise how to split the production of a single salt plant into food and into pharmaceutical grade salt. The example of ENASEL</w:t>
      </w:r>
      <w:r w:rsidR="003E4035">
        <w:rPr>
          <w:rFonts w:ascii="Arial" w:hAnsi="Arial" w:cs="Arial"/>
          <w:lang w:val="en-US"/>
        </w:rPr>
        <w:t>, Algeria</w:t>
      </w:r>
      <w:r w:rsidRPr="0054442F">
        <w:rPr>
          <w:rFonts w:ascii="Arial" w:hAnsi="Arial" w:cs="Arial"/>
          <w:lang w:val="en-US"/>
        </w:rPr>
        <w:t xml:space="preserve"> (</w:t>
      </w:r>
      <w:proofErr w:type="spellStart"/>
      <w:r w:rsidRPr="0054442F">
        <w:rPr>
          <w:rFonts w:ascii="Arial" w:hAnsi="Arial" w:cs="Arial"/>
          <w:lang w:val="en-US"/>
        </w:rPr>
        <w:t>Entreprise</w:t>
      </w:r>
      <w:proofErr w:type="spellEnd"/>
      <w:r w:rsidRPr="0054442F">
        <w:rPr>
          <w:rFonts w:ascii="Arial" w:hAnsi="Arial" w:cs="Arial"/>
          <w:lang w:val="en-US"/>
        </w:rPr>
        <w:t xml:space="preserve"> National</w:t>
      </w:r>
      <w:r w:rsidR="003904A4">
        <w:rPr>
          <w:rFonts w:ascii="Arial" w:hAnsi="Arial" w:cs="Arial"/>
          <w:lang w:val="en-US"/>
        </w:rPr>
        <w:t xml:space="preserve"> de </w:t>
      </w:r>
      <w:proofErr w:type="spellStart"/>
      <w:r w:rsidR="003904A4">
        <w:rPr>
          <w:rFonts w:ascii="Arial" w:hAnsi="Arial" w:cs="Arial"/>
          <w:lang w:val="en-US"/>
        </w:rPr>
        <w:t>Sel</w:t>
      </w:r>
      <w:proofErr w:type="spellEnd"/>
      <w:r w:rsidRPr="0054442F">
        <w:rPr>
          <w:rFonts w:ascii="Arial" w:hAnsi="Arial" w:cs="Arial"/>
          <w:lang w:val="en-US"/>
        </w:rPr>
        <w:t>) shows an interesting and economical solution. The available rock composition is around NaCl~89%, MgCl</w:t>
      </w:r>
      <w:r w:rsidRPr="0054442F">
        <w:rPr>
          <w:rFonts w:ascii="Arial" w:hAnsi="Arial" w:cs="Arial"/>
          <w:vertAlign w:val="subscript"/>
          <w:lang w:val="en-US"/>
        </w:rPr>
        <w:t>2</w:t>
      </w:r>
      <w:r w:rsidRPr="0054442F">
        <w:rPr>
          <w:rFonts w:ascii="Arial" w:hAnsi="Arial" w:cs="Arial"/>
          <w:lang w:val="en-US"/>
        </w:rPr>
        <w:t>~1%, MgSO</w:t>
      </w:r>
      <w:r w:rsidRPr="0054442F">
        <w:rPr>
          <w:rFonts w:ascii="Arial" w:hAnsi="Arial" w:cs="Arial"/>
          <w:vertAlign w:val="subscript"/>
          <w:lang w:val="en-US"/>
        </w:rPr>
        <w:t>4</w:t>
      </w:r>
      <w:r w:rsidR="00E17839">
        <w:rPr>
          <w:rFonts w:ascii="Arial" w:hAnsi="Arial" w:cs="Arial"/>
          <w:lang w:val="en-US"/>
        </w:rPr>
        <w:t>~5.7</w:t>
      </w:r>
      <w:r w:rsidRPr="0054442F">
        <w:rPr>
          <w:rFonts w:ascii="Arial" w:hAnsi="Arial" w:cs="Arial"/>
          <w:lang w:val="en-US"/>
        </w:rPr>
        <w:t>% and CaSO</w:t>
      </w:r>
      <w:r w:rsidRPr="0054442F">
        <w:rPr>
          <w:rFonts w:ascii="Arial" w:hAnsi="Arial" w:cs="Arial"/>
          <w:vertAlign w:val="subscript"/>
          <w:lang w:val="en-US"/>
        </w:rPr>
        <w:t>4</w:t>
      </w:r>
      <w:r w:rsidR="00E17839">
        <w:rPr>
          <w:rFonts w:ascii="Arial" w:hAnsi="Arial" w:cs="Arial"/>
          <w:lang w:val="en-US"/>
        </w:rPr>
        <w:t>~1</w:t>
      </w:r>
      <w:r w:rsidRPr="0054442F">
        <w:rPr>
          <w:rFonts w:ascii="Arial" w:hAnsi="Arial" w:cs="Arial"/>
          <w:lang w:val="en-US"/>
        </w:rPr>
        <w:t>%. A conventional recrystallization process would have been predestined for this kind of raw material, but the availability of the required utilities made a MVR process the most suitable solution. As widely known, the requirements for premium food grade salt are less stringent as the same for pharmaceutical salt.</w:t>
      </w:r>
    </w:p>
    <w:p w14:paraId="6136DCCD" w14:textId="77777777" w:rsidR="002560F3" w:rsidRPr="0054442F" w:rsidRDefault="002560F3" w:rsidP="00577994">
      <w:pPr>
        <w:spacing w:after="0" w:line="240" w:lineRule="auto"/>
        <w:jc w:val="both"/>
        <w:rPr>
          <w:rFonts w:ascii="Arial" w:hAnsi="Arial" w:cs="Arial"/>
          <w:lang w:val="en-US"/>
        </w:rPr>
      </w:pPr>
    </w:p>
    <w:p w14:paraId="0121B37F" w14:textId="5B1ACCD8" w:rsidR="00C4322F" w:rsidRDefault="00C4322F" w:rsidP="002560F3">
      <w:pPr>
        <w:spacing w:after="0" w:line="240" w:lineRule="auto"/>
        <w:jc w:val="both"/>
        <w:rPr>
          <w:rFonts w:ascii="Arial" w:hAnsi="Arial" w:cs="Arial"/>
          <w:lang w:val="en-US"/>
        </w:rPr>
      </w:pPr>
      <w:r w:rsidRPr="0054442F">
        <w:rPr>
          <w:rFonts w:ascii="Arial" w:hAnsi="Arial" w:cs="Arial"/>
          <w:lang w:val="en-US"/>
        </w:rPr>
        <w:t>For the production of the food grade salt</w:t>
      </w:r>
      <w:r w:rsidR="00C42B08">
        <w:rPr>
          <w:rFonts w:ascii="Arial" w:hAnsi="Arial" w:cs="Arial"/>
          <w:lang w:val="en-US"/>
        </w:rPr>
        <w:t>,</w:t>
      </w:r>
      <w:r w:rsidRPr="0054442F">
        <w:rPr>
          <w:rFonts w:ascii="Arial" w:hAnsi="Arial" w:cs="Arial"/>
          <w:lang w:val="en-US"/>
        </w:rPr>
        <w:t xml:space="preserve"> a so called “CaSO</w:t>
      </w:r>
      <w:r w:rsidRPr="0054442F">
        <w:rPr>
          <w:rFonts w:ascii="Arial" w:hAnsi="Arial" w:cs="Arial"/>
          <w:vertAlign w:val="subscript"/>
          <w:lang w:val="en-US"/>
        </w:rPr>
        <w:t>4</w:t>
      </w:r>
      <w:r w:rsidRPr="0054442F">
        <w:rPr>
          <w:rFonts w:ascii="Arial" w:hAnsi="Arial" w:cs="Arial"/>
          <w:lang w:val="en-US"/>
        </w:rPr>
        <w:t xml:space="preserve"> seeding process” is foreseen. The rock salt enters firstly into a cold leaching unit as described above in order to reduce the Mg content as much as possible. After dissolving the rock salt, the raw brine is led into a one-stage chemical reactor, where</w:t>
      </w:r>
      <w:r w:rsidR="004259B9">
        <w:rPr>
          <w:rFonts w:ascii="Arial" w:hAnsi="Arial" w:cs="Arial"/>
          <w:lang w:val="en-US"/>
        </w:rPr>
        <w:t>,</w:t>
      </w:r>
      <w:r w:rsidRPr="0054442F">
        <w:rPr>
          <w:rFonts w:ascii="Arial" w:hAnsi="Arial" w:cs="Arial"/>
          <w:lang w:val="en-US"/>
        </w:rPr>
        <w:t xml:space="preserve"> by dosing of lime and/or caustic soda</w:t>
      </w:r>
      <w:r w:rsidR="004259B9">
        <w:rPr>
          <w:rFonts w:ascii="Arial" w:hAnsi="Arial" w:cs="Arial"/>
          <w:lang w:val="en-US"/>
        </w:rPr>
        <w:t>,</w:t>
      </w:r>
      <w:r w:rsidRPr="0054442F">
        <w:rPr>
          <w:rFonts w:ascii="Arial" w:hAnsi="Arial" w:cs="Arial"/>
          <w:lang w:val="en-US"/>
        </w:rPr>
        <w:t xml:space="preserve"> the remaining Mg salts are precipitated. Only the CaSO</w:t>
      </w:r>
      <w:r w:rsidRPr="0054442F">
        <w:rPr>
          <w:rFonts w:ascii="Arial" w:hAnsi="Arial" w:cs="Arial"/>
          <w:vertAlign w:val="subscript"/>
          <w:lang w:val="en-US"/>
        </w:rPr>
        <w:t>4</w:t>
      </w:r>
      <w:r w:rsidRPr="0054442F">
        <w:rPr>
          <w:rFonts w:ascii="Arial" w:hAnsi="Arial" w:cs="Arial"/>
          <w:lang w:val="en-US"/>
        </w:rPr>
        <w:t xml:space="preserve"> content remain dissolved in the so-called semi treated brine. During the subsequent evaporation/crystallization process</w:t>
      </w:r>
      <w:r w:rsidR="004259B9">
        <w:rPr>
          <w:rFonts w:ascii="Arial" w:hAnsi="Arial" w:cs="Arial"/>
          <w:lang w:val="en-US"/>
        </w:rPr>
        <w:t>,</w:t>
      </w:r>
      <w:r w:rsidRPr="0054442F">
        <w:rPr>
          <w:rFonts w:ascii="Arial" w:hAnsi="Arial" w:cs="Arial"/>
          <w:lang w:val="en-US"/>
        </w:rPr>
        <w:t xml:space="preserve"> beside </w:t>
      </w:r>
      <w:r w:rsidR="004259B9">
        <w:rPr>
          <w:rFonts w:ascii="Arial" w:hAnsi="Arial" w:cs="Arial"/>
          <w:lang w:val="en-US"/>
        </w:rPr>
        <w:t>the</w:t>
      </w:r>
      <w:r w:rsidRPr="0054442F">
        <w:rPr>
          <w:rFonts w:ascii="Arial" w:hAnsi="Arial" w:cs="Arial"/>
          <w:lang w:val="en-US"/>
        </w:rPr>
        <w:t xml:space="preserve"> </w:t>
      </w:r>
      <w:proofErr w:type="spellStart"/>
      <w:r w:rsidRPr="0054442F">
        <w:rPr>
          <w:rFonts w:ascii="Arial" w:hAnsi="Arial" w:cs="Arial"/>
          <w:lang w:val="en-US"/>
        </w:rPr>
        <w:t>NaCl</w:t>
      </w:r>
      <w:proofErr w:type="spellEnd"/>
      <w:r w:rsidR="005B08F1">
        <w:rPr>
          <w:rFonts w:ascii="Arial" w:hAnsi="Arial" w:cs="Arial"/>
          <w:lang w:val="en-US"/>
        </w:rPr>
        <w:t>,</w:t>
      </w:r>
      <w:r w:rsidRPr="0054442F">
        <w:rPr>
          <w:rFonts w:ascii="Arial" w:hAnsi="Arial" w:cs="Arial"/>
          <w:lang w:val="en-US"/>
        </w:rPr>
        <w:t xml:space="preserve"> CaSO</w:t>
      </w:r>
      <w:r w:rsidRPr="0054442F">
        <w:rPr>
          <w:rFonts w:ascii="Arial" w:hAnsi="Arial" w:cs="Arial"/>
          <w:vertAlign w:val="subscript"/>
          <w:lang w:val="en-US"/>
        </w:rPr>
        <w:t>4</w:t>
      </w:r>
      <w:r w:rsidRPr="0054442F">
        <w:rPr>
          <w:rFonts w:ascii="Arial" w:hAnsi="Arial" w:cs="Arial"/>
          <w:lang w:val="en-US"/>
        </w:rPr>
        <w:t xml:space="preserve"> is </w:t>
      </w:r>
      <w:r w:rsidR="005B08F1" w:rsidRPr="0054442F">
        <w:rPr>
          <w:rFonts w:ascii="Arial" w:hAnsi="Arial" w:cs="Arial"/>
          <w:lang w:val="en-US"/>
        </w:rPr>
        <w:t xml:space="preserve">also </w:t>
      </w:r>
      <w:r w:rsidRPr="0054442F">
        <w:rPr>
          <w:rFonts w:ascii="Arial" w:hAnsi="Arial" w:cs="Arial"/>
          <w:lang w:val="en-US"/>
        </w:rPr>
        <w:t>crystallized. By means of an elutriation column, also called salt leg, the CaSO</w:t>
      </w:r>
      <w:r w:rsidRPr="0054442F">
        <w:rPr>
          <w:rFonts w:ascii="Arial" w:hAnsi="Arial" w:cs="Arial"/>
          <w:vertAlign w:val="subscript"/>
          <w:lang w:val="en-US"/>
        </w:rPr>
        <w:t>4</w:t>
      </w:r>
      <w:r w:rsidRPr="0054442F">
        <w:rPr>
          <w:rFonts w:ascii="Arial" w:hAnsi="Arial" w:cs="Arial"/>
          <w:lang w:val="en-US"/>
        </w:rPr>
        <w:t xml:space="preserve"> can be separated from the </w:t>
      </w:r>
      <w:proofErr w:type="spellStart"/>
      <w:r w:rsidRPr="0054442F">
        <w:rPr>
          <w:rFonts w:ascii="Arial" w:hAnsi="Arial" w:cs="Arial"/>
          <w:lang w:val="en-US"/>
        </w:rPr>
        <w:t>NaCl</w:t>
      </w:r>
      <w:proofErr w:type="spellEnd"/>
      <w:r w:rsidRPr="0054442F">
        <w:rPr>
          <w:rFonts w:ascii="Arial" w:hAnsi="Arial" w:cs="Arial"/>
          <w:lang w:val="en-US"/>
        </w:rPr>
        <w:t xml:space="preserve"> crystals and by additional washing </w:t>
      </w:r>
      <w:r w:rsidR="005B08F1">
        <w:rPr>
          <w:rFonts w:ascii="Arial" w:hAnsi="Arial" w:cs="Arial"/>
          <w:lang w:val="en-US"/>
        </w:rPr>
        <w:t>i</w:t>
      </w:r>
      <w:r w:rsidR="005B08F1" w:rsidRPr="0054442F">
        <w:rPr>
          <w:rFonts w:ascii="Arial" w:hAnsi="Arial" w:cs="Arial"/>
          <w:lang w:val="en-US"/>
        </w:rPr>
        <w:t xml:space="preserve">n </w:t>
      </w:r>
      <w:r w:rsidRPr="0054442F">
        <w:rPr>
          <w:rFonts w:ascii="Arial" w:hAnsi="Arial" w:cs="Arial"/>
          <w:lang w:val="en-US"/>
        </w:rPr>
        <w:t xml:space="preserve">the centrifuge, a sodium chloride purity of approx. 99.95%wt will be achieved, which corresponds to a premium food grade salt quality. </w:t>
      </w:r>
    </w:p>
    <w:p w14:paraId="2FB2D669" w14:textId="77777777" w:rsidR="002560F3" w:rsidRDefault="002560F3" w:rsidP="00577994">
      <w:pPr>
        <w:spacing w:after="0" w:line="240" w:lineRule="auto"/>
        <w:jc w:val="both"/>
        <w:rPr>
          <w:rFonts w:ascii="Arial" w:hAnsi="Arial" w:cs="Arial"/>
          <w:lang w:val="en-US"/>
        </w:rPr>
      </w:pPr>
    </w:p>
    <w:p w14:paraId="7FD58141" w14:textId="4FC36EEA" w:rsidR="0025388D" w:rsidRDefault="0025388D" w:rsidP="002560F3">
      <w:pPr>
        <w:spacing w:after="0" w:line="240" w:lineRule="auto"/>
        <w:jc w:val="both"/>
        <w:rPr>
          <w:rFonts w:ascii="Arial" w:hAnsi="Arial" w:cs="Arial"/>
          <w:lang w:val="en-US"/>
        </w:rPr>
      </w:pPr>
      <w:r w:rsidRPr="0054442F">
        <w:rPr>
          <w:rFonts w:ascii="Arial" w:hAnsi="Arial" w:cs="Arial"/>
          <w:lang w:val="en-US"/>
        </w:rPr>
        <w:t xml:space="preserve">The </w:t>
      </w:r>
      <w:r w:rsidR="004E0DD8">
        <w:rPr>
          <w:rFonts w:ascii="Arial" w:hAnsi="Arial" w:cs="Arial"/>
          <w:lang w:val="en-US"/>
        </w:rPr>
        <w:t>purge</w:t>
      </w:r>
      <w:r w:rsidR="001065F9" w:rsidRPr="0054442F">
        <w:rPr>
          <w:rFonts w:ascii="Arial" w:hAnsi="Arial" w:cs="Arial"/>
          <w:lang w:val="en-US"/>
        </w:rPr>
        <w:t xml:space="preserve"> </w:t>
      </w:r>
      <w:r w:rsidRPr="0054442F">
        <w:rPr>
          <w:rFonts w:ascii="Arial" w:hAnsi="Arial" w:cs="Arial"/>
          <w:lang w:val="en-US"/>
        </w:rPr>
        <w:t>of this process together with the CaSO</w:t>
      </w:r>
      <w:r w:rsidRPr="0054442F">
        <w:rPr>
          <w:rFonts w:ascii="Arial" w:hAnsi="Arial" w:cs="Arial"/>
          <w:vertAlign w:val="subscript"/>
          <w:lang w:val="en-US"/>
        </w:rPr>
        <w:t>4</w:t>
      </w:r>
      <w:r w:rsidRPr="0054442F">
        <w:rPr>
          <w:rFonts w:ascii="Arial" w:hAnsi="Arial" w:cs="Arial"/>
          <w:lang w:val="en-US"/>
        </w:rPr>
        <w:t xml:space="preserve"> crystals is collected in an intermediate storage tank, from which a “</w:t>
      </w:r>
      <w:proofErr w:type="spellStart"/>
      <w:r w:rsidRPr="0054442F">
        <w:rPr>
          <w:rFonts w:ascii="Arial" w:hAnsi="Arial" w:cs="Arial"/>
          <w:lang w:val="en-US"/>
        </w:rPr>
        <w:t>Schweizerhalle</w:t>
      </w:r>
      <w:proofErr w:type="spellEnd"/>
      <w:r w:rsidRPr="0054442F">
        <w:rPr>
          <w:rFonts w:ascii="Arial" w:hAnsi="Arial" w:cs="Arial"/>
          <w:lang w:val="en-US"/>
        </w:rPr>
        <w:t xml:space="preserve"> brine treatment process” is fed. </w:t>
      </w:r>
      <w:r w:rsidR="008E1846">
        <w:rPr>
          <w:rFonts w:ascii="Arial" w:hAnsi="Arial" w:cs="Arial"/>
          <w:lang w:val="en-US"/>
        </w:rPr>
        <w:t>T</w:t>
      </w:r>
      <w:r w:rsidR="008E1846" w:rsidRPr="0054442F">
        <w:rPr>
          <w:rFonts w:ascii="Arial" w:hAnsi="Arial" w:cs="Arial"/>
          <w:lang w:val="en-US"/>
        </w:rPr>
        <w:t xml:space="preserve">he </w:t>
      </w:r>
      <w:r w:rsidRPr="0054442F">
        <w:rPr>
          <w:rFonts w:ascii="Arial" w:hAnsi="Arial" w:cs="Arial"/>
          <w:lang w:val="en-US"/>
        </w:rPr>
        <w:t xml:space="preserve">MVR plant can be operated </w:t>
      </w:r>
      <w:r w:rsidR="008E1846">
        <w:rPr>
          <w:rFonts w:ascii="Arial" w:hAnsi="Arial" w:cs="Arial"/>
          <w:lang w:val="en-US"/>
        </w:rPr>
        <w:t>o</w:t>
      </w:r>
      <w:r w:rsidR="008E1846" w:rsidRPr="0054442F">
        <w:rPr>
          <w:rFonts w:ascii="Arial" w:hAnsi="Arial" w:cs="Arial"/>
          <w:lang w:val="en-US"/>
        </w:rPr>
        <w:t xml:space="preserve">n demand </w:t>
      </w:r>
      <w:r w:rsidRPr="0054442F">
        <w:rPr>
          <w:rFonts w:ascii="Arial" w:hAnsi="Arial" w:cs="Arial"/>
          <w:lang w:val="en-US"/>
        </w:rPr>
        <w:t>with this fully treated brine and subsequently pharmaceut</w:t>
      </w:r>
      <w:r w:rsidR="003B0ED5">
        <w:rPr>
          <w:rFonts w:ascii="Arial" w:hAnsi="Arial" w:cs="Arial"/>
          <w:lang w:val="en-US"/>
        </w:rPr>
        <w:t>ical grade salt can be produced (Fig. 3).</w:t>
      </w:r>
    </w:p>
    <w:p w14:paraId="06219D47" w14:textId="77777777" w:rsidR="002560F3" w:rsidRDefault="002560F3" w:rsidP="00577994">
      <w:pPr>
        <w:spacing w:after="0" w:line="240" w:lineRule="auto"/>
        <w:jc w:val="both"/>
        <w:rPr>
          <w:rFonts w:ascii="Arial" w:hAnsi="Arial" w:cs="Arial"/>
          <w:lang w:val="en-US"/>
        </w:rPr>
      </w:pPr>
    </w:p>
    <w:p w14:paraId="3CCCA24F" w14:textId="3776A834" w:rsidR="0025388D" w:rsidRDefault="0025388D" w:rsidP="00577994">
      <w:pPr>
        <w:spacing w:after="0" w:line="240" w:lineRule="auto"/>
        <w:jc w:val="both"/>
        <w:rPr>
          <w:rFonts w:ascii="Arial" w:hAnsi="Arial" w:cs="Arial"/>
          <w:lang w:val="en-US"/>
        </w:rPr>
      </w:pPr>
      <w:r w:rsidRPr="0054442F">
        <w:rPr>
          <w:rFonts w:ascii="Arial" w:hAnsi="Arial" w:cs="Arial"/>
          <w:lang w:val="en-US"/>
        </w:rPr>
        <w:t xml:space="preserve">Typical feasible capacities are in the range of </w:t>
      </w:r>
      <w:r w:rsidR="001065F9" w:rsidRPr="0054442F">
        <w:rPr>
          <w:rFonts w:ascii="Arial" w:hAnsi="Arial" w:cs="Arial"/>
          <w:lang w:val="en-US"/>
        </w:rPr>
        <w:t>10</w:t>
      </w:r>
      <w:r w:rsidR="001065F9">
        <w:rPr>
          <w:rFonts w:ascii="Arial" w:hAnsi="Arial" w:cs="Arial"/>
          <w:lang w:val="en-US"/>
        </w:rPr>
        <w:t>,</w:t>
      </w:r>
      <w:r w:rsidR="001065F9" w:rsidRPr="0054442F">
        <w:rPr>
          <w:rFonts w:ascii="Arial" w:hAnsi="Arial" w:cs="Arial"/>
          <w:lang w:val="en-US"/>
        </w:rPr>
        <w:t>000</w:t>
      </w:r>
      <w:r w:rsidRPr="0054442F">
        <w:rPr>
          <w:rFonts w:ascii="Arial" w:hAnsi="Arial" w:cs="Arial"/>
          <w:lang w:val="en-US"/>
        </w:rPr>
        <w:t>-</w:t>
      </w:r>
      <w:r w:rsidR="001065F9" w:rsidRPr="0054442F">
        <w:rPr>
          <w:rFonts w:ascii="Arial" w:hAnsi="Arial" w:cs="Arial"/>
          <w:lang w:val="en-US"/>
        </w:rPr>
        <w:t>40</w:t>
      </w:r>
      <w:r w:rsidR="001065F9">
        <w:rPr>
          <w:rFonts w:ascii="Arial" w:hAnsi="Arial" w:cs="Arial"/>
          <w:lang w:val="en-US"/>
        </w:rPr>
        <w:t>,</w:t>
      </w:r>
      <w:r w:rsidR="001065F9" w:rsidRPr="0054442F">
        <w:rPr>
          <w:rFonts w:ascii="Arial" w:hAnsi="Arial" w:cs="Arial"/>
          <w:lang w:val="en-US"/>
        </w:rPr>
        <w:t xml:space="preserve">000 </w:t>
      </w:r>
      <w:r w:rsidRPr="0054442F">
        <w:rPr>
          <w:rFonts w:ascii="Arial" w:hAnsi="Arial" w:cs="Arial"/>
          <w:lang w:val="en-US"/>
        </w:rPr>
        <w:t xml:space="preserve">kg/h. The share of pharma salt of this production capacity can be chosen more or less individually with the restriction, that the pharma production </w:t>
      </w:r>
      <w:r w:rsidR="00B119E4">
        <w:rPr>
          <w:rFonts w:ascii="Arial" w:hAnsi="Arial" w:cs="Arial"/>
          <w:lang w:val="en-US"/>
        </w:rPr>
        <w:t>run</w:t>
      </w:r>
      <w:r w:rsidR="00B119E4" w:rsidRPr="0054442F">
        <w:rPr>
          <w:rFonts w:ascii="Arial" w:hAnsi="Arial" w:cs="Arial"/>
          <w:lang w:val="en-US"/>
        </w:rPr>
        <w:t xml:space="preserve"> </w:t>
      </w:r>
      <w:r w:rsidRPr="0054442F">
        <w:rPr>
          <w:rFonts w:ascii="Arial" w:hAnsi="Arial" w:cs="Arial"/>
          <w:lang w:val="en-US"/>
        </w:rPr>
        <w:t>should last at leas</w:t>
      </w:r>
      <w:r w:rsidRPr="00FE362E">
        <w:rPr>
          <w:rFonts w:ascii="Arial" w:hAnsi="Arial" w:cs="Arial"/>
          <w:lang w:val="en-US"/>
        </w:rPr>
        <w:t>t 24 continuous hours.</w:t>
      </w:r>
    </w:p>
    <w:p w14:paraId="130FF945" w14:textId="77777777" w:rsidR="0025388D" w:rsidRDefault="0025388D" w:rsidP="0025388D">
      <w:pPr>
        <w:jc w:val="both"/>
        <w:rPr>
          <w:rFonts w:ascii="Arial" w:hAnsi="Arial" w:cs="Arial"/>
          <w:lang w:val="en-US"/>
        </w:rPr>
      </w:pPr>
    </w:p>
    <w:p w14:paraId="3B81E2DB" w14:textId="112C36C3" w:rsidR="0025388D" w:rsidRDefault="0025388D" w:rsidP="0025388D">
      <w:pPr>
        <w:pStyle w:val="ListParagraph"/>
        <w:numPr>
          <w:ilvl w:val="0"/>
          <w:numId w:val="10"/>
        </w:numPr>
        <w:spacing w:after="120" w:line="240" w:lineRule="auto"/>
        <w:ind w:left="426" w:right="142" w:hanging="426"/>
        <w:jc w:val="both"/>
        <w:rPr>
          <w:rFonts w:ascii="Arial" w:hAnsi="Arial" w:cs="Arial"/>
          <w:b/>
          <w:color w:val="000000" w:themeColor="text1"/>
          <w:lang w:val="en-US"/>
        </w:rPr>
      </w:pPr>
      <w:r>
        <w:rPr>
          <w:rFonts w:ascii="Arial" w:hAnsi="Arial" w:cs="Arial"/>
          <w:b/>
          <w:color w:val="000000" w:themeColor="text1"/>
          <w:lang w:val="en-US"/>
        </w:rPr>
        <w:t>Conclusions</w:t>
      </w:r>
    </w:p>
    <w:p w14:paraId="00E8CB2C" w14:textId="7F18A047" w:rsidR="0025388D" w:rsidRDefault="0025388D" w:rsidP="00577994">
      <w:pPr>
        <w:spacing w:after="0" w:line="240" w:lineRule="auto"/>
        <w:ind w:right="-2"/>
        <w:jc w:val="both"/>
        <w:rPr>
          <w:rFonts w:ascii="Arial" w:hAnsi="Arial" w:cs="Arial"/>
          <w:color w:val="222222"/>
          <w:lang w:val="en"/>
        </w:rPr>
      </w:pPr>
      <w:r>
        <w:rPr>
          <w:rFonts w:ascii="Arial" w:hAnsi="Arial" w:cs="Arial"/>
          <w:color w:val="222222"/>
          <w:lang w:val="en"/>
        </w:rPr>
        <w:t>For the</w:t>
      </w:r>
      <w:r w:rsidRPr="00E10CFD">
        <w:rPr>
          <w:rFonts w:ascii="Arial" w:hAnsi="Arial" w:cs="Arial"/>
          <w:color w:val="222222"/>
          <w:lang w:val="en"/>
        </w:rPr>
        <w:t xml:space="preserve"> produc</w:t>
      </w:r>
      <w:r>
        <w:rPr>
          <w:rFonts w:ascii="Arial" w:hAnsi="Arial" w:cs="Arial"/>
          <w:color w:val="222222"/>
          <w:lang w:val="en"/>
        </w:rPr>
        <w:t>tion</w:t>
      </w:r>
      <w:r w:rsidRPr="00E10CFD">
        <w:rPr>
          <w:rFonts w:ascii="Arial" w:hAnsi="Arial" w:cs="Arial"/>
          <w:color w:val="222222"/>
          <w:lang w:val="en"/>
        </w:rPr>
        <w:t xml:space="preserve"> </w:t>
      </w:r>
      <w:r>
        <w:rPr>
          <w:rFonts w:ascii="Arial" w:hAnsi="Arial" w:cs="Arial"/>
          <w:color w:val="222222"/>
          <w:lang w:val="en"/>
        </w:rPr>
        <w:t xml:space="preserve">of </w:t>
      </w:r>
      <w:r w:rsidRPr="00E10CFD">
        <w:rPr>
          <w:rFonts w:ascii="Arial" w:hAnsi="Arial" w:cs="Arial"/>
          <w:color w:val="222222"/>
          <w:lang w:val="en"/>
        </w:rPr>
        <w:t>pharmaceutical grade sodium chloride, brine, rock salt</w:t>
      </w:r>
      <w:r>
        <w:rPr>
          <w:rFonts w:ascii="Arial" w:hAnsi="Arial" w:cs="Arial"/>
          <w:color w:val="222222"/>
          <w:lang w:val="en"/>
        </w:rPr>
        <w:t xml:space="preserve"> or</w:t>
      </w:r>
      <w:r w:rsidRPr="00E10CFD">
        <w:rPr>
          <w:rFonts w:ascii="Arial" w:hAnsi="Arial" w:cs="Arial"/>
          <w:color w:val="222222"/>
          <w:lang w:val="en"/>
        </w:rPr>
        <w:t xml:space="preserve"> </w:t>
      </w:r>
      <w:r>
        <w:rPr>
          <w:rFonts w:ascii="Arial" w:hAnsi="Arial" w:cs="Arial"/>
          <w:color w:val="222222"/>
          <w:lang w:val="en"/>
        </w:rPr>
        <w:t xml:space="preserve">solar </w:t>
      </w:r>
      <w:r w:rsidRPr="00E10CFD">
        <w:rPr>
          <w:rFonts w:ascii="Arial" w:hAnsi="Arial" w:cs="Arial"/>
          <w:color w:val="222222"/>
          <w:lang w:val="en"/>
        </w:rPr>
        <w:t xml:space="preserve">salt and vacuum salt can be used as </w:t>
      </w:r>
      <w:r>
        <w:rPr>
          <w:rFonts w:ascii="Arial" w:hAnsi="Arial" w:cs="Arial"/>
          <w:color w:val="222222"/>
          <w:lang w:val="en"/>
        </w:rPr>
        <w:t>raw</w:t>
      </w:r>
      <w:r w:rsidRPr="00E10CFD">
        <w:rPr>
          <w:rFonts w:ascii="Arial" w:hAnsi="Arial" w:cs="Arial"/>
          <w:color w:val="222222"/>
          <w:lang w:val="en"/>
        </w:rPr>
        <w:t xml:space="preserve"> material. With the</w:t>
      </w:r>
      <w:r>
        <w:rPr>
          <w:rFonts w:ascii="Arial" w:hAnsi="Arial" w:cs="Arial"/>
          <w:color w:val="222222"/>
          <w:lang w:val="en"/>
        </w:rPr>
        <w:t xml:space="preserve"> available</w:t>
      </w:r>
      <w:r w:rsidRPr="00E10CFD">
        <w:rPr>
          <w:rFonts w:ascii="Arial" w:hAnsi="Arial" w:cs="Arial"/>
          <w:color w:val="222222"/>
          <w:lang w:val="en"/>
        </w:rPr>
        <w:t xml:space="preserve"> technical standard processes for vacuum salt production, only a few additional measures are necessary to achieve the high </w:t>
      </w:r>
      <w:r w:rsidR="00B119E4" w:rsidRPr="00E10CFD">
        <w:rPr>
          <w:rFonts w:ascii="Arial" w:hAnsi="Arial" w:cs="Arial"/>
          <w:color w:val="222222"/>
          <w:lang w:val="en"/>
        </w:rPr>
        <w:t xml:space="preserve">quality </w:t>
      </w:r>
      <w:r w:rsidRPr="00E10CFD">
        <w:rPr>
          <w:rFonts w:ascii="Arial" w:hAnsi="Arial" w:cs="Arial"/>
          <w:color w:val="222222"/>
          <w:lang w:val="en"/>
        </w:rPr>
        <w:t>pharmaceutical salt.</w:t>
      </w:r>
    </w:p>
    <w:p w14:paraId="7DC701C4" w14:textId="77777777" w:rsidR="0025388D" w:rsidRDefault="0025388D" w:rsidP="00577994">
      <w:pPr>
        <w:spacing w:after="0" w:line="240" w:lineRule="auto"/>
        <w:ind w:right="142"/>
        <w:jc w:val="both"/>
        <w:rPr>
          <w:rFonts w:ascii="Arial" w:hAnsi="Arial" w:cs="Arial"/>
          <w:color w:val="222222"/>
          <w:lang w:val="en"/>
        </w:rPr>
      </w:pPr>
    </w:p>
    <w:p w14:paraId="569BB18A" w14:textId="77777777" w:rsidR="0025388D" w:rsidRPr="00E10CFD" w:rsidRDefault="0025388D" w:rsidP="00577994">
      <w:pPr>
        <w:spacing w:after="0" w:line="240" w:lineRule="auto"/>
        <w:ind w:right="-2"/>
        <w:jc w:val="both"/>
        <w:rPr>
          <w:rFonts w:ascii="Arial" w:hAnsi="Arial" w:cs="Arial"/>
          <w:color w:val="222222"/>
          <w:lang w:val="en"/>
        </w:rPr>
      </w:pPr>
      <w:r w:rsidRPr="00E10CFD">
        <w:rPr>
          <w:rFonts w:ascii="Arial" w:hAnsi="Arial" w:cs="Arial"/>
          <w:color w:val="222222"/>
          <w:lang w:val="en"/>
        </w:rPr>
        <w:t>Granulation of pharmaceutical salt is an excellent way to keep the product free</w:t>
      </w:r>
      <w:r>
        <w:rPr>
          <w:rFonts w:ascii="Arial" w:hAnsi="Arial" w:cs="Arial"/>
          <w:color w:val="222222"/>
          <w:lang w:val="en"/>
        </w:rPr>
        <w:t>-flowing</w:t>
      </w:r>
      <w:r w:rsidRPr="00E10CFD">
        <w:rPr>
          <w:rFonts w:ascii="Arial" w:hAnsi="Arial" w:cs="Arial"/>
          <w:color w:val="222222"/>
          <w:lang w:val="en"/>
        </w:rPr>
        <w:t xml:space="preserve"> over a longer period. The </w:t>
      </w:r>
      <w:r>
        <w:rPr>
          <w:rFonts w:ascii="Arial" w:hAnsi="Arial" w:cs="Arial"/>
          <w:color w:val="222222"/>
          <w:lang w:val="en"/>
        </w:rPr>
        <w:t>production</w:t>
      </w:r>
      <w:r w:rsidRPr="00E10CFD">
        <w:rPr>
          <w:rFonts w:ascii="Arial" w:hAnsi="Arial" w:cs="Arial"/>
          <w:color w:val="222222"/>
          <w:lang w:val="en"/>
        </w:rPr>
        <w:t xml:space="preserve"> of pharmaceutical grade brine </w:t>
      </w:r>
      <w:r>
        <w:rPr>
          <w:rFonts w:ascii="Arial" w:hAnsi="Arial" w:cs="Arial"/>
          <w:color w:val="222222"/>
          <w:lang w:val="en"/>
        </w:rPr>
        <w:t>offers additionally</w:t>
      </w:r>
      <w:r w:rsidRPr="00E10CFD">
        <w:rPr>
          <w:rFonts w:ascii="Arial" w:hAnsi="Arial" w:cs="Arial"/>
          <w:color w:val="222222"/>
          <w:lang w:val="en"/>
        </w:rPr>
        <w:t xml:space="preserve"> new business opportunities.</w:t>
      </w:r>
    </w:p>
    <w:p w14:paraId="2DF6F1BF" w14:textId="77777777" w:rsidR="0025388D" w:rsidRPr="00E10CFD" w:rsidRDefault="0025388D" w:rsidP="00577994">
      <w:pPr>
        <w:spacing w:after="0" w:line="240" w:lineRule="auto"/>
        <w:ind w:right="142"/>
        <w:jc w:val="both"/>
        <w:rPr>
          <w:rFonts w:ascii="Arial" w:hAnsi="Arial" w:cs="Arial"/>
          <w:color w:val="000000" w:themeColor="text1"/>
          <w:lang w:val="en-US"/>
        </w:rPr>
      </w:pPr>
    </w:p>
    <w:p w14:paraId="75A4F477" w14:textId="29FFFE27" w:rsidR="0025388D" w:rsidRPr="00E10CFD" w:rsidRDefault="0025388D" w:rsidP="00577994">
      <w:pPr>
        <w:spacing w:after="0" w:line="240" w:lineRule="auto"/>
        <w:ind w:right="-2"/>
        <w:jc w:val="both"/>
        <w:rPr>
          <w:rFonts w:ascii="Arial" w:hAnsi="Arial" w:cs="Arial"/>
          <w:color w:val="222222"/>
          <w:lang w:val="en"/>
        </w:rPr>
      </w:pPr>
      <w:r>
        <w:rPr>
          <w:rFonts w:ascii="Arial" w:hAnsi="Arial" w:cs="Arial"/>
          <w:color w:val="222222"/>
          <w:lang w:val="en"/>
        </w:rPr>
        <w:t>The worldwide</w:t>
      </w:r>
      <w:r w:rsidRPr="00E10CFD">
        <w:rPr>
          <w:rFonts w:ascii="Arial" w:hAnsi="Arial" w:cs="Arial"/>
          <w:color w:val="222222"/>
          <w:lang w:val="en"/>
        </w:rPr>
        <w:t xml:space="preserve"> increasing demand for pharmaceutical salts is attributable to global population growth and increasing life expectancy</w:t>
      </w:r>
      <w:r>
        <w:rPr>
          <w:rFonts w:ascii="Arial" w:hAnsi="Arial" w:cs="Arial"/>
          <w:color w:val="222222"/>
          <w:lang w:val="en"/>
        </w:rPr>
        <w:t>.</w:t>
      </w:r>
      <w:r w:rsidRPr="00E10CFD">
        <w:rPr>
          <w:rFonts w:ascii="Arial" w:hAnsi="Arial" w:cs="Arial"/>
          <w:color w:val="222222"/>
          <w:lang w:val="en"/>
        </w:rPr>
        <w:t xml:space="preserve"> </w:t>
      </w:r>
      <w:r>
        <w:rPr>
          <w:rFonts w:ascii="Arial" w:hAnsi="Arial" w:cs="Arial"/>
          <w:color w:val="222222"/>
          <w:lang w:val="en"/>
        </w:rPr>
        <w:t>I</w:t>
      </w:r>
      <w:r w:rsidRPr="00E10CFD">
        <w:rPr>
          <w:rFonts w:ascii="Arial" w:hAnsi="Arial" w:cs="Arial"/>
          <w:color w:val="222222"/>
          <w:lang w:val="en"/>
        </w:rPr>
        <w:t>nvestment</w:t>
      </w:r>
      <w:r>
        <w:rPr>
          <w:rFonts w:ascii="Arial" w:hAnsi="Arial" w:cs="Arial"/>
          <w:color w:val="222222"/>
          <w:lang w:val="en"/>
        </w:rPr>
        <w:t>s</w:t>
      </w:r>
      <w:r w:rsidRPr="00E10CFD">
        <w:rPr>
          <w:rFonts w:ascii="Arial" w:hAnsi="Arial" w:cs="Arial"/>
          <w:color w:val="222222"/>
          <w:lang w:val="en"/>
        </w:rPr>
        <w:t xml:space="preserve"> in capacity extension </w:t>
      </w:r>
      <w:r>
        <w:rPr>
          <w:rFonts w:ascii="Arial" w:hAnsi="Arial" w:cs="Arial"/>
          <w:color w:val="222222"/>
          <w:lang w:val="en"/>
        </w:rPr>
        <w:t xml:space="preserve">in existing </w:t>
      </w:r>
      <w:proofErr w:type="spellStart"/>
      <w:r>
        <w:rPr>
          <w:rFonts w:ascii="Arial" w:hAnsi="Arial" w:cs="Arial"/>
          <w:color w:val="222222"/>
          <w:lang w:val="en"/>
        </w:rPr>
        <w:t>saltworks</w:t>
      </w:r>
      <w:proofErr w:type="spellEnd"/>
      <w:r w:rsidRPr="00E10CFD">
        <w:rPr>
          <w:rFonts w:ascii="Arial" w:hAnsi="Arial" w:cs="Arial"/>
          <w:color w:val="222222"/>
          <w:lang w:val="en"/>
        </w:rPr>
        <w:t xml:space="preserve"> and </w:t>
      </w:r>
      <w:r>
        <w:rPr>
          <w:rFonts w:ascii="Arial" w:hAnsi="Arial" w:cs="Arial"/>
          <w:color w:val="222222"/>
          <w:lang w:val="en"/>
        </w:rPr>
        <w:t xml:space="preserve">in </w:t>
      </w:r>
      <w:r w:rsidRPr="00E10CFD">
        <w:rPr>
          <w:rFonts w:ascii="Arial" w:hAnsi="Arial" w:cs="Arial"/>
          <w:color w:val="222222"/>
          <w:lang w:val="en"/>
        </w:rPr>
        <w:t xml:space="preserve">new green field </w:t>
      </w:r>
      <w:r>
        <w:rPr>
          <w:rFonts w:ascii="Arial" w:hAnsi="Arial" w:cs="Arial"/>
          <w:color w:val="222222"/>
          <w:lang w:val="en"/>
        </w:rPr>
        <w:t>installations might be economical.</w:t>
      </w:r>
      <w:r w:rsidRPr="00E10CFD">
        <w:rPr>
          <w:rFonts w:ascii="Arial" w:hAnsi="Arial" w:cs="Arial"/>
          <w:color w:val="222222"/>
          <w:lang w:val="en"/>
        </w:rPr>
        <w:t xml:space="preserve"> </w:t>
      </w:r>
      <w:r>
        <w:rPr>
          <w:rFonts w:ascii="Arial" w:hAnsi="Arial" w:cs="Arial"/>
          <w:color w:val="222222"/>
          <w:lang w:val="en"/>
        </w:rPr>
        <w:t xml:space="preserve">New installations should be preferably set up in proximity to the </w:t>
      </w:r>
      <w:r w:rsidRPr="00E10CFD">
        <w:rPr>
          <w:rFonts w:ascii="Arial" w:hAnsi="Arial" w:cs="Arial"/>
          <w:color w:val="222222"/>
          <w:lang w:val="en"/>
        </w:rPr>
        <w:t>main users in the dialysis and IV solution industry.</w:t>
      </w:r>
    </w:p>
    <w:p w14:paraId="4B53562E" w14:textId="77777777" w:rsidR="0025388D" w:rsidRPr="0025388D" w:rsidRDefault="0025388D" w:rsidP="0054442F">
      <w:pPr>
        <w:jc w:val="both"/>
        <w:rPr>
          <w:rFonts w:ascii="Arial" w:hAnsi="Arial" w:cs="Arial"/>
          <w:lang w:val="en"/>
        </w:rPr>
      </w:pPr>
    </w:p>
    <w:p w14:paraId="0F012D3A" w14:textId="77777777" w:rsidR="009B4317" w:rsidRDefault="009B4317" w:rsidP="0025388D">
      <w:pPr>
        <w:spacing w:after="0" w:line="240" w:lineRule="auto"/>
        <w:ind w:right="141"/>
        <w:jc w:val="both"/>
        <w:rPr>
          <w:rFonts w:ascii="Arial" w:hAnsi="Arial" w:cs="Arial"/>
          <w:color w:val="000000" w:themeColor="text1"/>
          <w:lang w:val="en-US"/>
        </w:rPr>
        <w:sectPr w:rsidR="009B4317" w:rsidSect="009B4317">
          <w:pgSz w:w="11906" w:h="16838" w:code="9"/>
          <w:pgMar w:top="1418" w:right="1418" w:bottom="1418" w:left="1418" w:header="709" w:footer="709" w:gutter="0"/>
          <w:cols w:space="708"/>
          <w:docGrid w:linePitch="360"/>
        </w:sectPr>
      </w:pPr>
    </w:p>
    <w:p w14:paraId="57847D6A" w14:textId="24109D4C" w:rsidR="008D6F06" w:rsidRDefault="00C80B60" w:rsidP="00FF5388">
      <w:pPr>
        <w:jc w:val="center"/>
        <w:rPr>
          <w:rFonts w:ascii="Arial" w:hAnsi="Arial" w:cs="Arial"/>
          <w:lang w:val="en-US"/>
        </w:rPr>
      </w:pPr>
      <w:r w:rsidRPr="00C80B60">
        <w:rPr>
          <w:rFonts w:ascii="Arial" w:hAnsi="Arial" w:cs="Arial"/>
          <w:noProof/>
          <w:lang w:val="en-US"/>
        </w:rPr>
        <w:object w:dxaOrig="17850" w:dyaOrig="12615" w14:anchorId="63B94D7F">
          <v:shape id="_x0000_i1025" type="#_x0000_t75" alt="" style="width:8in;height:406pt;mso-width-percent:0;mso-height-percent:0;mso-width-percent:0;mso-height-percent:0" o:ole="">
            <v:imagedata r:id="rId14" o:title=""/>
          </v:shape>
          <o:OLEObject Type="Embed" ProgID="FoxitPhantomPDF.Document" ShapeID="_x0000_i1025" DrawAspect="Content" ObjectID="_1589109046" r:id="rId15"/>
        </w:object>
      </w:r>
    </w:p>
    <w:p w14:paraId="41DFEC70" w14:textId="0AF866CA" w:rsidR="00FE362E" w:rsidRPr="00CB4EE3" w:rsidRDefault="00FE362E" w:rsidP="0054442F">
      <w:pPr>
        <w:spacing w:after="0" w:line="240" w:lineRule="auto"/>
        <w:ind w:right="141"/>
        <w:jc w:val="both"/>
        <w:rPr>
          <w:rFonts w:ascii="Arial" w:hAnsi="Arial" w:cs="Arial"/>
          <w:color w:val="000000" w:themeColor="text1"/>
          <w:lang w:val="en-US"/>
        </w:rPr>
      </w:pPr>
      <w:r w:rsidRPr="00CB4EE3">
        <w:rPr>
          <w:rFonts w:ascii="Arial" w:hAnsi="Arial" w:cs="Arial"/>
          <w:color w:val="000000" w:themeColor="text1"/>
          <w:lang w:val="en-US"/>
        </w:rPr>
        <w:t xml:space="preserve">Fig. </w:t>
      </w:r>
      <w:r>
        <w:rPr>
          <w:rFonts w:ascii="Arial" w:hAnsi="Arial" w:cs="Arial"/>
          <w:color w:val="000000" w:themeColor="text1"/>
          <w:lang w:val="en-US"/>
        </w:rPr>
        <w:t>3</w:t>
      </w:r>
      <w:r w:rsidRPr="00CB4EE3">
        <w:rPr>
          <w:rFonts w:ascii="Arial" w:hAnsi="Arial" w:cs="Arial"/>
          <w:color w:val="000000" w:themeColor="text1"/>
          <w:lang w:val="en-US"/>
        </w:rPr>
        <w:t>: Production of pharmaceutical grade sodium chloride from rock salt using MVR (ENASEL, Algeria)</w:t>
      </w:r>
    </w:p>
    <w:p w14:paraId="24D6E282" w14:textId="77777777" w:rsidR="003B0ED5" w:rsidRDefault="003B0ED5" w:rsidP="00DB63C3">
      <w:pPr>
        <w:jc w:val="both"/>
        <w:rPr>
          <w:rFonts w:ascii="Arial" w:hAnsi="Arial" w:cs="Arial"/>
          <w:b/>
          <w:color w:val="000000" w:themeColor="text1"/>
          <w:lang w:val="en-US"/>
        </w:rPr>
        <w:sectPr w:rsidR="003B0ED5" w:rsidSect="009B4317">
          <w:pgSz w:w="16838" w:h="11906" w:orient="landscape" w:code="9"/>
          <w:pgMar w:top="1418" w:right="1418" w:bottom="1418" w:left="1418" w:header="709" w:footer="709" w:gutter="0"/>
          <w:cols w:space="708"/>
          <w:docGrid w:linePitch="360"/>
        </w:sectPr>
      </w:pPr>
    </w:p>
    <w:p w14:paraId="36D05560" w14:textId="52F6415F" w:rsidR="0025388D" w:rsidRPr="00577994" w:rsidRDefault="0025388D" w:rsidP="00DB63C3">
      <w:pPr>
        <w:jc w:val="both"/>
        <w:rPr>
          <w:rFonts w:ascii="Arial" w:hAnsi="Arial" w:cs="Arial"/>
          <w:b/>
          <w:color w:val="000000" w:themeColor="text1"/>
          <w:lang w:val="en-US"/>
        </w:rPr>
      </w:pPr>
    </w:p>
    <w:p w14:paraId="535E8570" w14:textId="77777777" w:rsidR="00DB63C3" w:rsidRPr="00A923F2" w:rsidRDefault="00DB63C3" w:rsidP="00DB63C3">
      <w:pPr>
        <w:jc w:val="both"/>
        <w:rPr>
          <w:rFonts w:ascii="Arial" w:hAnsi="Arial" w:cs="Arial"/>
          <w:b/>
          <w:color w:val="000000" w:themeColor="text1"/>
          <w:lang w:val="en-US"/>
        </w:rPr>
      </w:pPr>
      <w:r>
        <w:rPr>
          <w:rFonts w:ascii="Arial" w:hAnsi="Arial" w:cs="Arial"/>
          <w:b/>
          <w:color w:val="000000" w:themeColor="text1"/>
          <w:lang w:val="en-US"/>
        </w:rPr>
        <w:t>Literature</w:t>
      </w:r>
    </w:p>
    <w:p w14:paraId="6C31F3C0" w14:textId="77777777" w:rsidR="00DB63C3" w:rsidRPr="000D4FFF" w:rsidRDefault="00DB63C3" w:rsidP="00577994">
      <w:pPr>
        <w:spacing w:after="0" w:line="240" w:lineRule="auto"/>
        <w:ind w:right="-2"/>
        <w:rPr>
          <w:rFonts w:ascii="Arial" w:hAnsi="Arial" w:cs="Arial"/>
          <w:color w:val="000000" w:themeColor="text1"/>
          <w:lang w:val="en-US"/>
        </w:rPr>
      </w:pPr>
      <w:r>
        <w:rPr>
          <w:rFonts w:ascii="Arial" w:hAnsi="Arial" w:cs="Arial"/>
          <w:color w:val="000000" w:themeColor="text1"/>
          <w:lang w:val="en-US"/>
        </w:rPr>
        <w:t>[1</w:t>
      </w:r>
      <w:r w:rsidRPr="000D4FFF">
        <w:rPr>
          <w:rFonts w:ascii="Arial" w:hAnsi="Arial" w:cs="Arial"/>
          <w:color w:val="000000" w:themeColor="text1"/>
          <w:lang w:val="en-US"/>
        </w:rPr>
        <w:t>] FDA Drug Shortages</w:t>
      </w:r>
      <w:r>
        <w:rPr>
          <w:rFonts w:ascii="Arial" w:hAnsi="Arial" w:cs="Arial"/>
          <w:color w:val="000000" w:themeColor="text1"/>
          <w:lang w:val="en-US"/>
        </w:rPr>
        <w:t xml:space="preserve">: Sodium chloride 0.9% Injection Bags. </w:t>
      </w:r>
      <w:hyperlink r:id="rId16" w:history="1">
        <w:r w:rsidRPr="003A44AA">
          <w:rPr>
            <w:rStyle w:val="Hyperlink"/>
            <w:rFonts w:ascii="Arial" w:hAnsi="Arial" w:cs="Arial"/>
            <w:lang w:val="en-US"/>
          </w:rPr>
          <w:t>https://www.accessdata.fda.gov/scripts/drugshortages/dsp_ActiveIngredientDetails.cfm?AI=Sodium%20Chloride%200.9per%20Injection%20Bags&amp;st=c</w:t>
        </w:r>
      </w:hyperlink>
      <w:r>
        <w:rPr>
          <w:rFonts w:ascii="Arial" w:hAnsi="Arial" w:cs="Arial"/>
          <w:color w:val="000000" w:themeColor="text1"/>
          <w:lang w:val="en-US"/>
        </w:rPr>
        <w:t xml:space="preserve"> (accessed 19 July 2017).</w:t>
      </w:r>
    </w:p>
    <w:p w14:paraId="5360F353" w14:textId="77777777" w:rsidR="00DB63C3" w:rsidRDefault="00DB63C3" w:rsidP="00FB28DD">
      <w:pPr>
        <w:autoSpaceDE w:val="0"/>
        <w:autoSpaceDN w:val="0"/>
        <w:adjustRightInd w:val="0"/>
        <w:spacing w:after="0" w:line="240" w:lineRule="auto"/>
        <w:ind w:right="-2"/>
        <w:jc w:val="both"/>
        <w:rPr>
          <w:rFonts w:ascii="Arial" w:hAnsi="Arial" w:cs="Arial"/>
          <w:bCs/>
          <w:lang w:val="en-US"/>
        </w:rPr>
      </w:pPr>
      <w:r>
        <w:rPr>
          <w:rFonts w:ascii="Arial" w:hAnsi="Arial" w:cs="Arial"/>
          <w:color w:val="000000" w:themeColor="text1"/>
          <w:lang w:val="en"/>
        </w:rPr>
        <w:t xml:space="preserve">[2] World Health Organization, UNICEF: </w:t>
      </w:r>
      <w:r>
        <w:rPr>
          <w:rFonts w:ascii="Arial" w:hAnsi="Arial" w:cs="Arial"/>
          <w:bCs/>
          <w:lang w:val="en-US"/>
        </w:rPr>
        <w:t xml:space="preserve">ORAL REHYDRATION SALTS - </w:t>
      </w:r>
      <w:r w:rsidRPr="006A3E9F">
        <w:rPr>
          <w:rFonts w:ascii="Arial" w:hAnsi="Arial" w:cs="Arial"/>
          <w:bCs/>
          <w:lang w:val="en-US"/>
        </w:rPr>
        <w:t>Production of the new ORS</w:t>
      </w:r>
      <w:r>
        <w:rPr>
          <w:rFonts w:ascii="Arial" w:hAnsi="Arial" w:cs="Arial"/>
          <w:bCs/>
          <w:lang w:val="en-US"/>
        </w:rPr>
        <w:t>. Geneva, Switzerland, 2006.</w:t>
      </w:r>
    </w:p>
    <w:p w14:paraId="4963AA9E" w14:textId="77777777" w:rsidR="00DB63C3" w:rsidRDefault="00DB63C3" w:rsidP="00FB28DD">
      <w:pPr>
        <w:spacing w:after="0" w:line="240" w:lineRule="auto"/>
        <w:ind w:right="-2"/>
        <w:jc w:val="both"/>
        <w:rPr>
          <w:rFonts w:ascii="Arial" w:hAnsi="Arial" w:cs="Arial"/>
          <w:color w:val="000000" w:themeColor="text1"/>
          <w:lang w:val="en-US"/>
        </w:rPr>
      </w:pPr>
      <w:r>
        <w:rPr>
          <w:rFonts w:ascii="Arial" w:hAnsi="Arial" w:cs="Arial"/>
          <w:color w:val="000000" w:themeColor="text1"/>
          <w:lang w:val="en"/>
        </w:rPr>
        <w:t xml:space="preserve">[3] </w:t>
      </w:r>
      <w:proofErr w:type="spellStart"/>
      <w:r>
        <w:rPr>
          <w:rFonts w:ascii="Arial" w:hAnsi="Arial" w:cs="Arial"/>
          <w:color w:val="000000" w:themeColor="text1"/>
          <w:lang w:val="en"/>
        </w:rPr>
        <w:t>MarketsandMarkets</w:t>
      </w:r>
      <w:proofErr w:type="spellEnd"/>
      <w:r>
        <w:rPr>
          <w:rFonts w:ascii="Arial" w:hAnsi="Arial" w:cs="Arial"/>
          <w:color w:val="000000" w:themeColor="text1"/>
          <w:lang w:val="en"/>
        </w:rPr>
        <w:t xml:space="preserve">: Pharmaceutical Grade Sodium Chloride Market, Global Trends &amp; Forecast to 2019. </w:t>
      </w:r>
      <w:r>
        <w:rPr>
          <w:rFonts w:ascii="Arial" w:hAnsi="Arial" w:cs="Arial"/>
          <w:color w:val="000000" w:themeColor="text1"/>
          <w:lang w:val="en-US"/>
        </w:rPr>
        <w:t>Report Code: CH 3339, 2015.</w:t>
      </w:r>
    </w:p>
    <w:p w14:paraId="0F9545B8" w14:textId="77777777" w:rsidR="00DB63C3" w:rsidRPr="00157045" w:rsidRDefault="00DB63C3" w:rsidP="00FB28DD">
      <w:pPr>
        <w:spacing w:after="0" w:line="240" w:lineRule="auto"/>
        <w:ind w:right="-2"/>
        <w:jc w:val="both"/>
        <w:rPr>
          <w:rFonts w:ascii="Arial" w:hAnsi="Arial" w:cs="Arial"/>
          <w:color w:val="000000" w:themeColor="text1"/>
          <w:lang w:val="en"/>
        </w:rPr>
      </w:pPr>
      <w:r>
        <w:rPr>
          <w:rFonts w:ascii="Arial" w:hAnsi="Arial" w:cs="Arial"/>
          <w:color w:val="000000" w:themeColor="text1"/>
          <w:lang w:val="en"/>
        </w:rPr>
        <w:t xml:space="preserve">[4] </w:t>
      </w:r>
      <w:proofErr w:type="spellStart"/>
      <w:r>
        <w:rPr>
          <w:rFonts w:ascii="Arial" w:hAnsi="Arial" w:cs="Arial"/>
          <w:color w:val="000000" w:themeColor="text1"/>
          <w:lang w:val="en"/>
        </w:rPr>
        <w:t>Goetzfried</w:t>
      </w:r>
      <w:proofErr w:type="spellEnd"/>
      <w:r>
        <w:rPr>
          <w:rFonts w:ascii="Arial" w:hAnsi="Arial" w:cs="Arial"/>
          <w:color w:val="000000" w:themeColor="text1"/>
          <w:lang w:val="en"/>
        </w:rPr>
        <w:t>, F.: Presentation “Global Trends in Salt Quality”. International Salt Summit, NIRMA University, Ahmedabad (India), 2010.</w:t>
      </w:r>
    </w:p>
    <w:p w14:paraId="6CA060E8" w14:textId="77777777" w:rsidR="00DB63C3" w:rsidRDefault="00DB63C3" w:rsidP="00FB28DD">
      <w:pPr>
        <w:spacing w:after="0" w:line="240" w:lineRule="auto"/>
        <w:ind w:right="-2"/>
        <w:jc w:val="both"/>
        <w:rPr>
          <w:rFonts w:ascii="Arial" w:hAnsi="Arial" w:cs="Arial"/>
          <w:color w:val="000000" w:themeColor="text1"/>
          <w:lang w:val="en-US"/>
        </w:rPr>
      </w:pPr>
      <w:r>
        <w:rPr>
          <w:rFonts w:ascii="Arial" w:hAnsi="Arial" w:cs="Arial"/>
          <w:color w:val="000000" w:themeColor="text1"/>
          <w:lang w:val="en"/>
        </w:rPr>
        <w:t xml:space="preserve">[5] </w:t>
      </w:r>
      <w:r>
        <w:rPr>
          <w:rFonts w:ascii="Arial" w:hAnsi="Arial" w:cs="Arial"/>
          <w:color w:val="000000" w:themeColor="text1"/>
          <w:lang w:val="en-US"/>
        </w:rPr>
        <w:t>ISO 13958:2014-04: Concentrates for h</w:t>
      </w:r>
      <w:r w:rsidRPr="00EE79A3">
        <w:rPr>
          <w:rFonts w:ascii="Arial" w:hAnsi="Arial" w:cs="Arial"/>
          <w:color w:val="000000" w:themeColor="text1"/>
          <w:lang w:val="en-US"/>
        </w:rPr>
        <w:t>emodialysis and related therapies</w:t>
      </w:r>
      <w:r>
        <w:rPr>
          <w:rFonts w:ascii="Arial" w:hAnsi="Arial" w:cs="Arial"/>
          <w:color w:val="000000" w:themeColor="text1"/>
          <w:lang w:val="en-US"/>
        </w:rPr>
        <w:t>.</w:t>
      </w:r>
    </w:p>
    <w:p w14:paraId="5FB2A5E8" w14:textId="77777777" w:rsidR="00DB63C3" w:rsidRDefault="00DB63C3" w:rsidP="00FB28DD">
      <w:pPr>
        <w:spacing w:after="0" w:line="240" w:lineRule="auto"/>
        <w:ind w:right="-2"/>
        <w:jc w:val="both"/>
        <w:rPr>
          <w:rFonts w:ascii="Arial" w:hAnsi="Arial" w:cs="Arial"/>
          <w:color w:val="000000" w:themeColor="text1"/>
          <w:lang w:val="en-US"/>
        </w:rPr>
      </w:pPr>
      <w:r>
        <w:rPr>
          <w:rFonts w:ascii="Arial" w:hAnsi="Arial" w:cs="Arial"/>
          <w:color w:val="000000" w:themeColor="text1"/>
          <w:lang w:val="en"/>
        </w:rPr>
        <w:t xml:space="preserve">[6] </w:t>
      </w:r>
      <w:proofErr w:type="spellStart"/>
      <w:r>
        <w:rPr>
          <w:rFonts w:ascii="Arial" w:hAnsi="Arial" w:cs="Arial"/>
          <w:color w:val="000000" w:themeColor="text1"/>
          <w:lang w:val="en"/>
        </w:rPr>
        <w:t>Kondorosy</w:t>
      </w:r>
      <w:proofErr w:type="spellEnd"/>
      <w:r>
        <w:rPr>
          <w:rFonts w:ascii="Arial" w:hAnsi="Arial" w:cs="Arial"/>
          <w:color w:val="000000" w:themeColor="text1"/>
          <w:lang w:val="en"/>
        </w:rPr>
        <w:t>, E.: Vacuum salt production by using various processes. In: Proceedings of the International Conference on Salt, pp 40-45, Ahmedabad (India), 2006.</w:t>
      </w:r>
    </w:p>
    <w:p w14:paraId="63939869" w14:textId="77777777" w:rsidR="00DB63C3" w:rsidRPr="006C7102" w:rsidRDefault="00DB63C3" w:rsidP="00FB28DD">
      <w:pPr>
        <w:spacing w:after="0" w:line="240" w:lineRule="auto"/>
        <w:ind w:right="-2"/>
        <w:jc w:val="both"/>
        <w:rPr>
          <w:rFonts w:ascii="Arial" w:hAnsi="Arial" w:cs="Arial"/>
          <w:color w:val="000000" w:themeColor="text1"/>
          <w:lang w:val="en"/>
        </w:rPr>
      </w:pPr>
      <w:r>
        <w:rPr>
          <w:rFonts w:ascii="Arial" w:hAnsi="Arial" w:cs="Arial"/>
          <w:color w:val="000000" w:themeColor="text1"/>
          <w:lang w:val="en"/>
        </w:rPr>
        <w:t xml:space="preserve">[7] </w:t>
      </w:r>
      <w:proofErr w:type="spellStart"/>
      <w:r>
        <w:rPr>
          <w:rFonts w:ascii="Arial" w:hAnsi="Arial" w:cs="Arial"/>
          <w:color w:val="000000" w:themeColor="text1"/>
          <w:lang w:val="en"/>
        </w:rPr>
        <w:t>Goetzfried</w:t>
      </w:r>
      <w:proofErr w:type="spellEnd"/>
      <w:r>
        <w:rPr>
          <w:rFonts w:ascii="Arial" w:hAnsi="Arial" w:cs="Arial"/>
          <w:color w:val="000000" w:themeColor="text1"/>
          <w:lang w:val="en"/>
        </w:rPr>
        <w:t xml:space="preserve">, F; </w:t>
      </w:r>
      <w:proofErr w:type="spellStart"/>
      <w:r>
        <w:rPr>
          <w:rFonts w:ascii="Arial" w:hAnsi="Arial" w:cs="Arial"/>
          <w:color w:val="000000" w:themeColor="text1"/>
          <w:lang w:val="en"/>
        </w:rPr>
        <w:t>Kondorosy</w:t>
      </w:r>
      <w:proofErr w:type="spellEnd"/>
      <w:r>
        <w:rPr>
          <w:rFonts w:ascii="Arial" w:hAnsi="Arial" w:cs="Arial"/>
          <w:color w:val="000000" w:themeColor="text1"/>
          <w:lang w:val="en"/>
        </w:rPr>
        <w:t>, E.: Recrystallization process for the upgrading of rock- and solar salts. In Proceedings of the 9</w:t>
      </w:r>
      <w:r w:rsidRPr="005E07FE">
        <w:rPr>
          <w:rFonts w:ascii="Arial" w:hAnsi="Arial" w:cs="Arial"/>
          <w:color w:val="000000" w:themeColor="text1"/>
          <w:vertAlign w:val="superscript"/>
          <w:lang w:val="en"/>
        </w:rPr>
        <w:t>th</w:t>
      </w:r>
      <w:r>
        <w:rPr>
          <w:rFonts w:ascii="Arial" w:hAnsi="Arial" w:cs="Arial"/>
          <w:color w:val="000000" w:themeColor="text1"/>
          <w:lang w:val="en"/>
        </w:rPr>
        <w:t xml:space="preserve"> International Symposium on Salt,</w:t>
      </w:r>
      <w:r w:rsidRPr="00EE5393">
        <w:rPr>
          <w:rFonts w:ascii="Arial" w:hAnsi="Arial" w:cs="Arial"/>
          <w:color w:val="000000" w:themeColor="text1"/>
          <w:lang w:val="en"/>
        </w:rPr>
        <w:t xml:space="preserve"> </w:t>
      </w:r>
      <w:r>
        <w:rPr>
          <w:rFonts w:ascii="Arial" w:hAnsi="Arial" w:cs="Arial"/>
          <w:color w:val="000000" w:themeColor="text1"/>
          <w:lang w:val="en"/>
        </w:rPr>
        <w:t xml:space="preserve">pp 700-711, Beijing (China), 2009 (edited by Sha </w:t>
      </w:r>
      <w:proofErr w:type="spellStart"/>
      <w:r>
        <w:rPr>
          <w:rFonts w:ascii="Arial" w:hAnsi="Arial" w:cs="Arial"/>
          <w:color w:val="000000" w:themeColor="text1"/>
          <w:lang w:val="en"/>
        </w:rPr>
        <w:t>Zuoliang</w:t>
      </w:r>
      <w:proofErr w:type="spellEnd"/>
      <w:r>
        <w:rPr>
          <w:rFonts w:ascii="Arial" w:hAnsi="Arial" w:cs="Arial"/>
          <w:color w:val="000000" w:themeColor="text1"/>
          <w:lang w:val="en"/>
        </w:rPr>
        <w:t>, Gold Wall Press, Beijing).</w:t>
      </w:r>
    </w:p>
    <w:p w14:paraId="4EC59B79" w14:textId="10017546" w:rsidR="00F2294D" w:rsidRPr="00DB63C3" w:rsidRDefault="00F2294D" w:rsidP="00DB63C3">
      <w:pPr>
        <w:jc w:val="both"/>
        <w:rPr>
          <w:rFonts w:ascii="Arial" w:hAnsi="Arial" w:cs="Arial"/>
          <w:lang w:val="en-US"/>
        </w:rPr>
      </w:pPr>
    </w:p>
    <w:sectPr w:rsidR="00F2294D" w:rsidRPr="00DB63C3" w:rsidSect="003B0ED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E1B6F" w14:textId="77777777" w:rsidR="00C80B60" w:rsidRDefault="00C80B60" w:rsidP="00C77464">
      <w:pPr>
        <w:spacing w:after="0" w:line="240" w:lineRule="auto"/>
      </w:pPr>
      <w:r>
        <w:separator/>
      </w:r>
    </w:p>
  </w:endnote>
  <w:endnote w:type="continuationSeparator" w:id="0">
    <w:p w14:paraId="6E731669" w14:textId="77777777" w:rsidR="00C80B60" w:rsidRDefault="00C80B60" w:rsidP="00C7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061744"/>
      <w:docPartObj>
        <w:docPartGallery w:val="Page Numbers (Bottom of Page)"/>
        <w:docPartUnique/>
      </w:docPartObj>
    </w:sdtPr>
    <w:sdtEndPr/>
    <w:sdtContent>
      <w:p w14:paraId="149C593C" w14:textId="77777777" w:rsidR="00577994" w:rsidRDefault="00577994" w:rsidP="00845A07">
        <w:pPr>
          <w:pStyle w:val="Footer"/>
          <w:tabs>
            <w:tab w:val="clear" w:pos="4536"/>
            <w:tab w:val="clear" w:pos="9072"/>
            <w:tab w:val="center" w:pos="4535"/>
            <w:tab w:val="right" w:pos="9070"/>
          </w:tabs>
          <w:jc w:val="center"/>
          <w:rPr>
            <w:rStyle w:val="Hyperlink"/>
            <w:rFonts w:ascii="Arial" w:hAnsi="Arial" w:cs="Arial"/>
            <w:color w:val="000000" w:themeColor="text1"/>
            <w:lang w:val="en-US"/>
          </w:rPr>
        </w:pPr>
        <w:r w:rsidRPr="00C77464">
          <w:rPr>
            <w:rFonts w:ascii="Arial" w:hAnsi="Arial" w:cs="Arial"/>
            <w:color w:val="000000" w:themeColor="text1"/>
            <w:lang w:val="en-US"/>
          </w:rPr>
          <w:t xml:space="preserve">Contact: Tel. +49 171 100 7453, </w:t>
        </w:r>
        <w:hyperlink r:id="rId1" w:history="1">
          <w:r w:rsidRPr="00C77464">
            <w:rPr>
              <w:rStyle w:val="Hyperlink"/>
              <w:rFonts w:ascii="Arial" w:hAnsi="Arial" w:cs="Arial"/>
              <w:color w:val="000000" w:themeColor="text1"/>
              <w:lang w:val="en-US"/>
            </w:rPr>
            <w:t>franz.goetzfried@saltresearch.eu</w:t>
          </w:r>
        </w:hyperlink>
        <w:r w:rsidRPr="00C77464">
          <w:rPr>
            <w:rFonts w:ascii="Arial" w:hAnsi="Arial" w:cs="Arial"/>
            <w:color w:val="000000" w:themeColor="text1"/>
            <w:lang w:val="en-US"/>
          </w:rPr>
          <w:t xml:space="preserve">; Tel. +41 62 889 7906, </w:t>
        </w:r>
        <w:hyperlink r:id="rId2" w:history="1">
          <w:r w:rsidRPr="00C77464">
            <w:rPr>
              <w:rStyle w:val="Hyperlink"/>
              <w:rFonts w:ascii="Arial" w:hAnsi="Arial" w:cs="Arial"/>
              <w:color w:val="000000" w:themeColor="text1"/>
              <w:lang w:val="en-US"/>
            </w:rPr>
            <w:t>eko@evatherm.com</w:t>
          </w:r>
        </w:hyperlink>
      </w:p>
      <w:p w14:paraId="73D6255F" w14:textId="1FB59831" w:rsidR="00C42B08" w:rsidRPr="00845A07" w:rsidRDefault="00C42B08" w:rsidP="00845A07">
        <w:pPr>
          <w:pStyle w:val="Footer"/>
          <w:tabs>
            <w:tab w:val="clear" w:pos="4536"/>
            <w:tab w:val="clear" w:pos="9072"/>
            <w:tab w:val="center" w:pos="4535"/>
            <w:tab w:val="right" w:pos="9070"/>
          </w:tabs>
          <w:jc w:val="center"/>
        </w:pPr>
        <w:r>
          <w:fldChar w:fldCharType="begin"/>
        </w:r>
        <w:r>
          <w:instrText>PAGE   \* MERGEFORMAT</w:instrText>
        </w:r>
        <w:r>
          <w:fldChar w:fldCharType="separate"/>
        </w:r>
        <w:r w:rsidR="00C25867">
          <w:rPr>
            <w:noProof/>
          </w:rPr>
          <w:t>11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CAE1D" w14:textId="77777777" w:rsidR="00C80B60" w:rsidRDefault="00C80B60" w:rsidP="00C77464">
      <w:pPr>
        <w:spacing w:after="0" w:line="240" w:lineRule="auto"/>
      </w:pPr>
      <w:r>
        <w:separator/>
      </w:r>
    </w:p>
  </w:footnote>
  <w:footnote w:type="continuationSeparator" w:id="0">
    <w:p w14:paraId="00EC8391" w14:textId="77777777" w:rsidR="00C80B60" w:rsidRDefault="00C80B60" w:rsidP="00C774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A720F" w14:textId="5AB05634" w:rsidR="00C42B08" w:rsidRDefault="00577994" w:rsidP="00577994">
    <w:pPr>
      <w:spacing w:after="0" w:line="240" w:lineRule="auto"/>
      <w:ind w:right="142"/>
      <w:jc w:val="center"/>
      <w:rPr>
        <w:rFonts w:ascii="Arial" w:hAnsi="Arial" w:cs="Arial"/>
        <w:color w:val="000000" w:themeColor="text1"/>
        <w:sz w:val="20"/>
        <w:lang w:val="en-US"/>
      </w:rPr>
    </w:pPr>
    <w:r>
      <w:rPr>
        <w:rFonts w:ascii="Arial" w:hAnsi="Arial" w:cs="Arial"/>
        <w:color w:val="000000" w:themeColor="text1"/>
        <w:sz w:val="20"/>
        <w:lang w:val="en-US"/>
      </w:rPr>
      <w:t>Technologies for the Production of Pharmaceutical Grade Sodium Chloride</w:t>
    </w:r>
  </w:p>
  <w:p w14:paraId="39E7F41D" w14:textId="2D9ECCFA" w:rsidR="00577994" w:rsidRPr="00577994" w:rsidRDefault="00577994" w:rsidP="00577994">
    <w:pPr>
      <w:spacing w:after="0" w:line="240" w:lineRule="auto"/>
      <w:ind w:right="142"/>
      <w:jc w:val="center"/>
      <w:rPr>
        <w:rFonts w:ascii="Arial" w:hAnsi="Arial" w:cs="Arial"/>
        <w:color w:val="000000" w:themeColor="text1"/>
        <w:sz w:val="20"/>
        <w:lang w:val="en-US"/>
      </w:rPr>
    </w:pPr>
    <w:r>
      <w:rPr>
        <w:rFonts w:ascii="Arial" w:hAnsi="Arial" w:cs="Arial"/>
        <w:color w:val="000000" w:themeColor="text1"/>
        <w:sz w:val="20"/>
        <w:lang w:val="en-US"/>
      </w:rPr>
      <w:t xml:space="preserve">Franz </w:t>
    </w:r>
    <w:proofErr w:type="spellStart"/>
    <w:r>
      <w:rPr>
        <w:rFonts w:ascii="Arial" w:hAnsi="Arial" w:cs="Arial"/>
        <w:color w:val="000000" w:themeColor="text1"/>
        <w:sz w:val="20"/>
        <w:lang w:val="en-US"/>
      </w:rPr>
      <w:t>Goetzfried</w:t>
    </w:r>
    <w:proofErr w:type="spellEnd"/>
    <w:r>
      <w:rPr>
        <w:rFonts w:ascii="Arial" w:hAnsi="Arial" w:cs="Arial"/>
        <w:color w:val="000000" w:themeColor="text1"/>
        <w:sz w:val="20"/>
        <w:lang w:val="en-US"/>
      </w:rPr>
      <w:t xml:space="preserve">, Salt Research and Consulting; </w:t>
    </w:r>
    <w:proofErr w:type="spellStart"/>
    <w:r>
      <w:rPr>
        <w:rFonts w:ascii="Arial" w:hAnsi="Arial" w:cs="Arial"/>
        <w:color w:val="000000" w:themeColor="text1"/>
        <w:sz w:val="20"/>
        <w:lang w:val="en-US"/>
      </w:rPr>
      <w:t>Eörs</w:t>
    </w:r>
    <w:proofErr w:type="spellEnd"/>
    <w:r>
      <w:rPr>
        <w:rFonts w:ascii="Arial" w:hAnsi="Arial" w:cs="Arial"/>
        <w:color w:val="000000" w:themeColor="text1"/>
        <w:sz w:val="20"/>
        <w:lang w:val="en-US"/>
      </w:rPr>
      <w:t xml:space="preserve"> </w:t>
    </w:r>
    <w:proofErr w:type="spellStart"/>
    <w:r>
      <w:rPr>
        <w:rFonts w:ascii="Arial" w:hAnsi="Arial" w:cs="Arial"/>
        <w:color w:val="000000" w:themeColor="text1"/>
        <w:sz w:val="20"/>
        <w:lang w:val="en-US"/>
      </w:rPr>
      <w:t>Kondorosky</w:t>
    </w:r>
    <w:proofErr w:type="spellEnd"/>
    <w:r>
      <w:rPr>
        <w:rFonts w:ascii="Arial" w:hAnsi="Arial" w:cs="Arial"/>
        <w:color w:val="000000" w:themeColor="text1"/>
        <w:sz w:val="20"/>
        <w:lang w:val="en-US"/>
      </w:rPr>
      <w:t xml:space="preserve">, </w:t>
    </w:r>
    <w:proofErr w:type="spellStart"/>
    <w:r>
      <w:rPr>
        <w:rFonts w:ascii="Arial" w:hAnsi="Arial" w:cs="Arial"/>
        <w:color w:val="000000" w:themeColor="text1"/>
        <w:sz w:val="20"/>
        <w:lang w:val="en-US"/>
      </w:rPr>
      <w:t>Evatherm</w:t>
    </w:r>
    <w:proofErr w:type="spellEnd"/>
    <w:r>
      <w:rPr>
        <w:rFonts w:ascii="Arial" w:hAnsi="Arial" w:cs="Arial"/>
        <w:color w:val="000000" w:themeColor="text1"/>
        <w:sz w:val="20"/>
        <w:lang w:val="en-US"/>
      </w:rPr>
      <w:t xml:space="preserve"> AG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5EEB"/>
    <w:multiLevelType w:val="hybridMultilevel"/>
    <w:tmpl w:val="A9803934"/>
    <w:lvl w:ilvl="0" w:tplc="38A6823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6F1A92"/>
    <w:multiLevelType w:val="hybridMultilevel"/>
    <w:tmpl w:val="08A27C9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05055D5"/>
    <w:multiLevelType w:val="multilevel"/>
    <w:tmpl w:val="363A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E72259"/>
    <w:multiLevelType w:val="multilevel"/>
    <w:tmpl w:val="F3A4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B76E52"/>
    <w:multiLevelType w:val="multilevel"/>
    <w:tmpl w:val="2968F69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335394F"/>
    <w:multiLevelType w:val="multilevel"/>
    <w:tmpl w:val="BA246F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83C1DDE"/>
    <w:multiLevelType w:val="hybridMultilevel"/>
    <w:tmpl w:val="F7D09154"/>
    <w:lvl w:ilvl="0" w:tplc="0730355A">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D547081"/>
    <w:multiLevelType w:val="hybridMultilevel"/>
    <w:tmpl w:val="A8847428"/>
    <w:lvl w:ilvl="0" w:tplc="0730355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D000F7"/>
    <w:multiLevelType w:val="multilevel"/>
    <w:tmpl w:val="63C27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AB3D38"/>
    <w:multiLevelType w:val="hybridMultilevel"/>
    <w:tmpl w:val="C41E3790"/>
    <w:lvl w:ilvl="0" w:tplc="E17AADB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5"/>
  </w:num>
  <w:num w:numId="5">
    <w:abstractNumId w:val="9"/>
  </w:num>
  <w:num w:numId="6">
    <w:abstractNumId w:val="1"/>
  </w:num>
  <w:num w:numId="7">
    <w:abstractNumId w:val="0"/>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971"/>
    <w:rsid w:val="00000DB6"/>
    <w:rsid w:val="00006956"/>
    <w:rsid w:val="00006C8A"/>
    <w:rsid w:val="0001027B"/>
    <w:rsid w:val="000206C1"/>
    <w:rsid w:val="00027B6F"/>
    <w:rsid w:val="00033250"/>
    <w:rsid w:val="00034F4A"/>
    <w:rsid w:val="000373FF"/>
    <w:rsid w:val="000406D5"/>
    <w:rsid w:val="00051B5A"/>
    <w:rsid w:val="00051C1D"/>
    <w:rsid w:val="00061E33"/>
    <w:rsid w:val="000620B3"/>
    <w:rsid w:val="0006756D"/>
    <w:rsid w:val="0008389B"/>
    <w:rsid w:val="00084A9F"/>
    <w:rsid w:val="000A2BD2"/>
    <w:rsid w:val="000A5CFC"/>
    <w:rsid w:val="000A5F2D"/>
    <w:rsid w:val="000C796E"/>
    <w:rsid w:val="000D261C"/>
    <w:rsid w:val="000D4FFF"/>
    <w:rsid w:val="000D6A71"/>
    <w:rsid w:val="000E4542"/>
    <w:rsid w:val="000E5ABF"/>
    <w:rsid w:val="000E6CEB"/>
    <w:rsid w:val="000F5A62"/>
    <w:rsid w:val="000F5DD5"/>
    <w:rsid w:val="001065F9"/>
    <w:rsid w:val="001151ED"/>
    <w:rsid w:val="001310C3"/>
    <w:rsid w:val="001460CB"/>
    <w:rsid w:val="00157045"/>
    <w:rsid w:val="00160F83"/>
    <w:rsid w:val="00186E88"/>
    <w:rsid w:val="0019246F"/>
    <w:rsid w:val="001B1B7C"/>
    <w:rsid w:val="001B641B"/>
    <w:rsid w:val="001C1653"/>
    <w:rsid w:val="001C3578"/>
    <w:rsid w:val="001C7259"/>
    <w:rsid w:val="001C747D"/>
    <w:rsid w:val="001D33FF"/>
    <w:rsid w:val="001D66E3"/>
    <w:rsid w:val="001E051F"/>
    <w:rsid w:val="001E3BCB"/>
    <w:rsid w:val="00203F19"/>
    <w:rsid w:val="0020456E"/>
    <w:rsid w:val="00211BBF"/>
    <w:rsid w:val="00217E9A"/>
    <w:rsid w:val="00223058"/>
    <w:rsid w:val="00237B18"/>
    <w:rsid w:val="00243923"/>
    <w:rsid w:val="0025388D"/>
    <w:rsid w:val="00254E76"/>
    <w:rsid w:val="002560F3"/>
    <w:rsid w:val="00262648"/>
    <w:rsid w:val="0026356E"/>
    <w:rsid w:val="00272067"/>
    <w:rsid w:val="00276693"/>
    <w:rsid w:val="002A07E4"/>
    <w:rsid w:val="002A47DC"/>
    <w:rsid w:val="002B0B4A"/>
    <w:rsid w:val="002B2219"/>
    <w:rsid w:val="002B4644"/>
    <w:rsid w:val="002C26DB"/>
    <w:rsid w:val="002C661B"/>
    <w:rsid w:val="002D1F33"/>
    <w:rsid w:val="002F5C3E"/>
    <w:rsid w:val="002F64FB"/>
    <w:rsid w:val="002F6A71"/>
    <w:rsid w:val="00300E4A"/>
    <w:rsid w:val="00311D27"/>
    <w:rsid w:val="003168E0"/>
    <w:rsid w:val="00331D8A"/>
    <w:rsid w:val="00332BED"/>
    <w:rsid w:val="003408F6"/>
    <w:rsid w:val="00345ACA"/>
    <w:rsid w:val="00354869"/>
    <w:rsid w:val="0035748C"/>
    <w:rsid w:val="00363140"/>
    <w:rsid w:val="003634EB"/>
    <w:rsid w:val="00363883"/>
    <w:rsid w:val="003666FE"/>
    <w:rsid w:val="0037135D"/>
    <w:rsid w:val="00371D5F"/>
    <w:rsid w:val="00376362"/>
    <w:rsid w:val="003904A4"/>
    <w:rsid w:val="00390A67"/>
    <w:rsid w:val="003913D0"/>
    <w:rsid w:val="003919CA"/>
    <w:rsid w:val="00392DFB"/>
    <w:rsid w:val="00393918"/>
    <w:rsid w:val="003A00ED"/>
    <w:rsid w:val="003A1F36"/>
    <w:rsid w:val="003A212C"/>
    <w:rsid w:val="003A2188"/>
    <w:rsid w:val="003A331C"/>
    <w:rsid w:val="003A47E7"/>
    <w:rsid w:val="003B0ED5"/>
    <w:rsid w:val="003C5ACF"/>
    <w:rsid w:val="003D2F47"/>
    <w:rsid w:val="003D3A10"/>
    <w:rsid w:val="003D3B75"/>
    <w:rsid w:val="003E4035"/>
    <w:rsid w:val="003E703B"/>
    <w:rsid w:val="003F05CB"/>
    <w:rsid w:val="00403AB0"/>
    <w:rsid w:val="00406342"/>
    <w:rsid w:val="00406CC8"/>
    <w:rsid w:val="00410372"/>
    <w:rsid w:val="00417A74"/>
    <w:rsid w:val="00422D90"/>
    <w:rsid w:val="00423612"/>
    <w:rsid w:val="0042406C"/>
    <w:rsid w:val="004259B9"/>
    <w:rsid w:val="004533DA"/>
    <w:rsid w:val="00465E7F"/>
    <w:rsid w:val="00466A87"/>
    <w:rsid w:val="00473F16"/>
    <w:rsid w:val="00476318"/>
    <w:rsid w:val="004765ED"/>
    <w:rsid w:val="00476BD2"/>
    <w:rsid w:val="00481503"/>
    <w:rsid w:val="0048621B"/>
    <w:rsid w:val="004953F8"/>
    <w:rsid w:val="004958D7"/>
    <w:rsid w:val="00496C8E"/>
    <w:rsid w:val="004A111F"/>
    <w:rsid w:val="004A3D33"/>
    <w:rsid w:val="004B22FD"/>
    <w:rsid w:val="004B2F55"/>
    <w:rsid w:val="004D6E88"/>
    <w:rsid w:val="004E056D"/>
    <w:rsid w:val="004E0DD8"/>
    <w:rsid w:val="004E7BFC"/>
    <w:rsid w:val="00500922"/>
    <w:rsid w:val="00502079"/>
    <w:rsid w:val="005069A4"/>
    <w:rsid w:val="00507A48"/>
    <w:rsid w:val="00513C85"/>
    <w:rsid w:val="005149ED"/>
    <w:rsid w:val="00515087"/>
    <w:rsid w:val="00522C27"/>
    <w:rsid w:val="00526A4E"/>
    <w:rsid w:val="0052733D"/>
    <w:rsid w:val="0053012D"/>
    <w:rsid w:val="0054442F"/>
    <w:rsid w:val="00546E23"/>
    <w:rsid w:val="00555C36"/>
    <w:rsid w:val="005601D1"/>
    <w:rsid w:val="00564575"/>
    <w:rsid w:val="00566D3A"/>
    <w:rsid w:val="005715DE"/>
    <w:rsid w:val="0057634C"/>
    <w:rsid w:val="00576F31"/>
    <w:rsid w:val="00577118"/>
    <w:rsid w:val="00577994"/>
    <w:rsid w:val="005803A3"/>
    <w:rsid w:val="00580A62"/>
    <w:rsid w:val="0059530C"/>
    <w:rsid w:val="0059795C"/>
    <w:rsid w:val="005A0245"/>
    <w:rsid w:val="005A1DDC"/>
    <w:rsid w:val="005A6173"/>
    <w:rsid w:val="005A6758"/>
    <w:rsid w:val="005A6C18"/>
    <w:rsid w:val="005B08F1"/>
    <w:rsid w:val="005B5BAF"/>
    <w:rsid w:val="005C1CAB"/>
    <w:rsid w:val="005C3F38"/>
    <w:rsid w:val="005C54B9"/>
    <w:rsid w:val="005C6DEF"/>
    <w:rsid w:val="005E07FE"/>
    <w:rsid w:val="005F4A07"/>
    <w:rsid w:val="005F5B9B"/>
    <w:rsid w:val="005F775A"/>
    <w:rsid w:val="00600BE6"/>
    <w:rsid w:val="00604EB8"/>
    <w:rsid w:val="006069EF"/>
    <w:rsid w:val="00610325"/>
    <w:rsid w:val="00612790"/>
    <w:rsid w:val="00614FFA"/>
    <w:rsid w:val="006163D2"/>
    <w:rsid w:val="00617492"/>
    <w:rsid w:val="00617C8C"/>
    <w:rsid w:val="00620F35"/>
    <w:rsid w:val="00622BA7"/>
    <w:rsid w:val="00623036"/>
    <w:rsid w:val="00626BED"/>
    <w:rsid w:val="00632C89"/>
    <w:rsid w:val="0063341E"/>
    <w:rsid w:val="00633E20"/>
    <w:rsid w:val="00641288"/>
    <w:rsid w:val="0064152A"/>
    <w:rsid w:val="00642F24"/>
    <w:rsid w:val="00644FF3"/>
    <w:rsid w:val="00647F90"/>
    <w:rsid w:val="0065370D"/>
    <w:rsid w:val="00670DF3"/>
    <w:rsid w:val="00676529"/>
    <w:rsid w:val="00687881"/>
    <w:rsid w:val="0069169D"/>
    <w:rsid w:val="00697B44"/>
    <w:rsid w:val="006A2804"/>
    <w:rsid w:val="006A3E9F"/>
    <w:rsid w:val="006A420A"/>
    <w:rsid w:val="006A67F7"/>
    <w:rsid w:val="006C1545"/>
    <w:rsid w:val="006C2F25"/>
    <w:rsid w:val="006C7102"/>
    <w:rsid w:val="006D0D4A"/>
    <w:rsid w:val="006D2904"/>
    <w:rsid w:val="006D72EE"/>
    <w:rsid w:val="006E2591"/>
    <w:rsid w:val="006E7ABB"/>
    <w:rsid w:val="006F65FC"/>
    <w:rsid w:val="006F788A"/>
    <w:rsid w:val="00700703"/>
    <w:rsid w:val="00700D54"/>
    <w:rsid w:val="007023A4"/>
    <w:rsid w:val="00704F32"/>
    <w:rsid w:val="00710141"/>
    <w:rsid w:val="0071148B"/>
    <w:rsid w:val="00716CC5"/>
    <w:rsid w:val="0072044C"/>
    <w:rsid w:val="0072288F"/>
    <w:rsid w:val="007301A4"/>
    <w:rsid w:val="00730EDF"/>
    <w:rsid w:val="00732AB7"/>
    <w:rsid w:val="00752EAA"/>
    <w:rsid w:val="00754E54"/>
    <w:rsid w:val="00757196"/>
    <w:rsid w:val="00757F0E"/>
    <w:rsid w:val="00765D62"/>
    <w:rsid w:val="007751E3"/>
    <w:rsid w:val="00777162"/>
    <w:rsid w:val="00786AF0"/>
    <w:rsid w:val="00787BB0"/>
    <w:rsid w:val="0079542D"/>
    <w:rsid w:val="007A3DD2"/>
    <w:rsid w:val="007A4409"/>
    <w:rsid w:val="007A6738"/>
    <w:rsid w:val="007B1992"/>
    <w:rsid w:val="007B75C8"/>
    <w:rsid w:val="007C3839"/>
    <w:rsid w:val="007C3F3B"/>
    <w:rsid w:val="007D431F"/>
    <w:rsid w:val="007D4598"/>
    <w:rsid w:val="007D79CB"/>
    <w:rsid w:val="007E4569"/>
    <w:rsid w:val="007E6FC6"/>
    <w:rsid w:val="007F18C2"/>
    <w:rsid w:val="008118B7"/>
    <w:rsid w:val="00814C2B"/>
    <w:rsid w:val="00816E45"/>
    <w:rsid w:val="00822B3F"/>
    <w:rsid w:val="008265DC"/>
    <w:rsid w:val="008322B7"/>
    <w:rsid w:val="00837957"/>
    <w:rsid w:val="00843B55"/>
    <w:rsid w:val="00845A07"/>
    <w:rsid w:val="00850D98"/>
    <w:rsid w:val="008542F0"/>
    <w:rsid w:val="00857377"/>
    <w:rsid w:val="008620A2"/>
    <w:rsid w:val="008738D9"/>
    <w:rsid w:val="00881363"/>
    <w:rsid w:val="00882B9C"/>
    <w:rsid w:val="008941E3"/>
    <w:rsid w:val="00896C6D"/>
    <w:rsid w:val="008A6A11"/>
    <w:rsid w:val="008B1C41"/>
    <w:rsid w:val="008C0E24"/>
    <w:rsid w:val="008C68FD"/>
    <w:rsid w:val="008D084E"/>
    <w:rsid w:val="008D3299"/>
    <w:rsid w:val="008D6F06"/>
    <w:rsid w:val="008E1846"/>
    <w:rsid w:val="008E35F4"/>
    <w:rsid w:val="008E45F1"/>
    <w:rsid w:val="008E4FA9"/>
    <w:rsid w:val="0090492A"/>
    <w:rsid w:val="009130D2"/>
    <w:rsid w:val="009146FA"/>
    <w:rsid w:val="00916156"/>
    <w:rsid w:val="00923012"/>
    <w:rsid w:val="00926383"/>
    <w:rsid w:val="00931595"/>
    <w:rsid w:val="00932C95"/>
    <w:rsid w:val="00933294"/>
    <w:rsid w:val="00934DD0"/>
    <w:rsid w:val="009427C6"/>
    <w:rsid w:val="0095336A"/>
    <w:rsid w:val="009628A5"/>
    <w:rsid w:val="00966EB4"/>
    <w:rsid w:val="00973642"/>
    <w:rsid w:val="00975584"/>
    <w:rsid w:val="00982DB1"/>
    <w:rsid w:val="009859D5"/>
    <w:rsid w:val="00990BF5"/>
    <w:rsid w:val="009955FF"/>
    <w:rsid w:val="009A4245"/>
    <w:rsid w:val="009A6F81"/>
    <w:rsid w:val="009A710B"/>
    <w:rsid w:val="009B015C"/>
    <w:rsid w:val="009B4317"/>
    <w:rsid w:val="009B5C7B"/>
    <w:rsid w:val="009D0EF8"/>
    <w:rsid w:val="009D0FE5"/>
    <w:rsid w:val="009D47C3"/>
    <w:rsid w:val="009D4D87"/>
    <w:rsid w:val="009D5DA4"/>
    <w:rsid w:val="009E0503"/>
    <w:rsid w:val="009E7D4F"/>
    <w:rsid w:val="00A033FB"/>
    <w:rsid w:val="00A07F21"/>
    <w:rsid w:val="00A11F8D"/>
    <w:rsid w:val="00A125BA"/>
    <w:rsid w:val="00A16735"/>
    <w:rsid w:val="00A204A5"/>
    <w:rsid w:val="00A23DCE"/>
    <w:rsid w:val="00A2793B"/>
    <w:rsid w:val="00A27B62"/>
    <w:rsid w:val="00A3347F"/>
    <w:rsid w:val="00A34D67"/>
    <w:rsid w:val="00A35DDD"/>
    <w:rsid w:val="00A35EDF"/>
    <w:rsid w:val="00A37A4C"/>
    <w:rsid w:val="00A37E61"/>
    <w:rsid w:val="00A54671"/>
    <w:rsid w:val="00A54D34"/>
    <w:rsid w:val="00A573F2"/>
    <w:rsid w:val="00A62DC9"/>
    <w:rsid w:val="00A7248E"/>
    <w:rsid w:val="00A72846"/>
    <w:rsid w:val="00A923F2"/>
    <w:rsid w:val="00A93A7D"/>
    <w:rsid w:val="00A94B40"/>
    <w:rsid w:val="00AA5702"/>
    <w:rsid w:val="00AA7D42"/>
    <w:rsid w:val="00AB44CC"/>
    <w:rsid w:val="00AC0B4E"/>
    <w:rsid w:val="00AC130D"/>
    <w:rsid w:val="00AD3523"/>
    <w:rsid w:val="00AE14BB"/>
    <w:rsid w:val="00AE26DF"/>
    <w:rsid w:val="00AE78C6"/>
    <w:rsid w:val="00AF1A00"/>
    <w:rsid w:val="00AF1C3E"/>
    <w:rsid w:val="00AF2658"/>
    <w:rsid w:val="00AF5989"/>
    <w:rsid w:val="00AF79B9"/>
    <w:rsid w:val="00B034C5"/>
    <w:rsid w:val="00B04FB3"/>
    <w:rsid w:val="00B112FC"/>
    <w:rsid w:val="00B119E4"/>
    <w:rsid w:val="00B22F71"/>
    <w:rsid w:val="00B44AB6"/>
    <w:rsid w:val="00B47C27"/>
    <w:rsid w:val="00B51621"/>
    <w:rsid w:val="00B51AE2"/>
    <w:rsid w:val="00B567C6"/>
    <w:rsid w:val="00B57AA6"/>
    <w:rsid w:val="00B61AC4"/>
    <w:rsid w:val="00B717B5"/>
    <w:rsid w:val="00B73075"/>
    <w:rsid w:val="00B875C6"/>
    <w:rsid w:val="00B93089"/>
    <w:rsid w:val="00B93BC8"/>
    <w:rsid w:val="00B95A36"/>
    <w:rsid w:val="00BA0D5C"/>
    <w:rsid w:val="00BA5569"/>
    <w:rsid w:val="00BA6946"/>
    <w:rsid w:val="00BB2876"/>
    <w:rsid w:val="00BB5C36"/>
    <w:rsid w:val="00BC00C7"/>
    <w:rsid w:val="00BC13F9"/>
    <w:rsid w:val="00BD0BDE"/>
    <w:rsid w:val="00BD33C2"/>
    <w:rsid w:val="00BD71A5"/>
    <w:rsid w:val="00BE340C"/>
    <w:rsid w:val="00BE7A6F"/>
    <w:rsid w:val="00BF212D"/>
    <w:rsid w:val="00C2374F"/>
    <w:rsid w:val="00C25867"/>
    <w:rsid w:val="00C30F44"/>
    <w:rsid w:val="00C42B08"/>
    <w:rsid w:val="00C431F6"/>
    <w:rsid w:val="00C4322F"/>
    <w:rsid w:val="00C50F85"/>
    <w:rsid w:val="00C55529"/>
    <w:rsid w:val="00C57B5B"/>
    <w:rsid w:val="00C57C10"/>
    <w:rsid w:val="00C7044D"/>
    <w:rsid w:val="00C77464"/>
    <w:rsid w:val="00C778A4"/>
    <w:rsid w:val="00C80B60"/>
    <w:rsid w:val="00C82C56"/>
    <w:rsid w:val="00C83832"/>
    <w:rsid w:val="00C93EF8"/>
    <w:rsid w:val="00C95413"/>
    <w:rsid w:val="00CB4EE3"/>
    <w:rsid w:val="00CC0A27"/>
    <w:rsid w:val="00CC25FD"/>
    <w:rsid w:val="00CD3DF7"/>
    <w:rsid w:val="00CD3F44"/>
    <w:rsid w:val="00CD63C7"/>
    <w:rsid w:val="00CD6D08"/>
    <w:rsid w:val="00CE0F46"/>
    <w:rsid w:val="00CE1729"/>
    <w:rsid w:val="00CF1CB0"/>
    <w:rsid w:val="00CF431D"/>
    <w:rsid w:val="00CF57EA"/>
    <w:rsid w:val="00CF7AAC"/>
    <w:rsid w:val="00D0091A"/>
    <w:rsid w:val="00D04928"/>
    <w:rsid w:val="00D07900"/>
    <w:rsid w:val="00D1288B"/>
    <w:rsid w:val="00D12A3A"/>
    <w:rsid w:val="00D24A37"/>
    <w:rsid w:val="00D25716"/>
    <w:rsid w:val="00D25CDD"/>
    <w:rsid w:val="00D32231"/>
    <w:rsid w:val="00D3417F"/>
    <w:rsid w:val="00D535D6"/>
    <w:rsid w:val="00D55F0A"/>
    <w:rsid w:val="00D57BD6"/>
    <w:rsid w:val="00D72E16"/>
    <w:rsid w:val="00D8304F"/>
    <w:rsid w:val="00D9784B"/>
    <w:rsid w:val="00DA0343"/>
    <w:rsid w:val="00DA4A87"/>
    <w:rsid w:val="00DA5916"/>
    <w:rsid w:val="00DA62FF"/>
    <w:rsid w:val="00DA7103"/>
    <w:rsid w:val="00DB63C3"/>
    <w:rsid w:val="00DC432D"/>
    <w:rsid w:val="00DC452B"/>
    <w:rsid w:val="00DE7AFA"/>
    <w:rsid w:val="00DF2660"/>
    <w:rsid w:val="00E03407"/>
    <w:rsid w:val="00E037C7"/>
    <w:rsid w:val="00E040BA"/>
    <w:rsid w:val="00E04B47"/>
    <w:rsid w:val="00E04CE9"/>
    <w:rsid w:val="00E05DEC"/>
    <w:rsid w:val="00E07821"/>
    <w:rsid w:val="00E10CFD"/>
    <w:rsid w:val="00E13FDC"/>
    <w:rsid w:val="00E15783"/>
    <w:rsid w:val="00E17839"/>
    <w:rsid w:val="00E24134"/>
    <w:rsid w:val="00E31865"/>
    <w:rsid w:val="00E3341D"/>
    <w:rsid w:val="00E36EEC"/>
    <w:rsid w:val="00E4096C"/>
    <w:rsid w:val="00E419DF"/>
    <w:rsid w:val="00E44624"/>
    <w:rsid w:val="00E44BBB"/>
    <w:rsid w:val="00E45D0E"/>
    <w:rsid w:val="00E46A29"/>
    <w:rsid w:val="00E46BDB"/>
    <w:rsid w:val="00E526E9"/>
    <w:rsid w:val="00E64857"/>
    <w:rsid w:val="00E72051"/>
    <w:rsid w:val="00E82F05"/>
    <w:rsid w:val="00E84A1D"/>
    <w:rsid w:val="00E93177"/>
    <w:rsid w:val="00E93DF3"/>
    <w:rsid w:val="00EA06AD"/>
    <w:rsid w:val="00EA1EAB"/>
    <w:rsid w:val="00EB5BBC"/>
    <w:rsid w:val="00EC1D43"/>
    <w:rsid w:val="00EC548B"/>
    <w:rsid w:val="00ED1971"/>
    <w:rsid w:val="00ED4560"/>
    <w:rsid w:val="00ED46F0"/>
    <w:rsid w:val="00ED4B4B"/>
    <w:rsid w:val="00ED5479"/>
    <w:rsid w:val="00ED5D30"/>
    <w:rsid w:val="00EE0711"/>
    <w:rsid w:val="00EE124C"/>
    <w:rsid w:val="00EE1C62"/>
    <w:rsid w:val="00EE26DC"/>
    <w:rsid w:val="00EE2C69"/>
    <w:rsid w:val="00EE2F22"/>
    <w:rsid w:val="00EE5393"/>
    <w:rsid w:val="00EE79A3"/>
    <w:rsid w:val="00EF0D1A"/>
    <w:rsid w:val="00EF6E27"/>
    <w:rsid w:val="00F069A8"/>
    <w:rsid w:val="00F06A50"/>
    <w:rsid w:val="00F116CD"/>
    <w:rsid w:val="00F127F5"/>
    <w:rsid w:val="00F13F80"/>
    <w:rsid w:val="00F2294D"/>
    <w:rsid w:val="00F358CC"/>
    <w:rsid w:val="00F41418"/>
    <w:rsid w:val="00F4266C"/>
    <w:rsid w:val="00F547A7"/>
    <w:rsid w:val="00F5776E"/>
    <w:rsid w:val="00F6252C"/>
    <w:rsid w:val="00F627A2"/>
    <w:rsid w:val="00F70F45"/>
    <w:rsid w:val="00F72A6A"/>
    <w:rsid w:val="00F82A80"/>
    <w:rsid w:val="00F86ED8"/>
    <w:rsid w:val="00F878FB"/>
    <w:rsid w:val="00FA57FF"/>
    <w:rsid w:val="00FA5D35"/>
    <w:rsid w:val="00FB28DD"/>
    <w:rsid w:val="00FB39B3"/>
    <w:rsid w:val="00FC454C"/>
    <w:rsid w:val="00FC59DD"/>
    <w:rsid w:val="00FC7722"/>
    <w:rsid w:val="00FE2CA0"/>
    <w:rsid w:val="00FE362E"/>
    <w:rsid w:val="00FE3775"/>
    <w:rsid w:val="00FE3F80"/>
    <w:rsid w:val="00FF53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2F597"/>
  <w15:chartTrackingRefBased/>
  <w15:docId w15:val="{972C9098-4F28-47E6-A780-7A1F0920B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6A71"/>
    <w:rPr>
      <w:color w:val="0563C1" w:themeColor="hyperlink"/>
      <w:u w:val="single"/>
    </w:rPr>
  </w:style>
  <w:style w:type="paragraph" w:styleId="Header">
    <w:name w:val="header"/>
    <w:basedOn w:val="Normal"/>
    <w:link w:val="HeaderChar"/>
    <w:uiPriority w:val="99"/>
    <w:unhideWhenUsed/>
    <w:rsid w:val="00C77464"/>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7464"/>
  </w:style>
  <w:style w:type="paragraph" w:styleId="Footer">
    <w:name w:val="footer"/>
    <w:basedOn w:val="Normal"/>
    <w:link w:val="FooterChar"/>
    <w:uiPriority w:val="99"/>
    <w:unhideWhenUsed/>
    <w:rsid w:val="00C7746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7464"/>
  </w:style>
  <w:style w:type="paragraph" w:styleId="ListParagraph">
    <w:name w:val="List Paragraph"/>
    <w:basedOn w:val="Normal"/>
    <w:uiPriority w:val="34"/>
    <w:qFormat/>
    <w:rsid w:val="00D3417F"/>
    <w:pPr>
      <w:ind w:left="720"/>
      <w:contextualSpacing/>
    </w:pPr>
  </w:style>
  <w:style w:type="character" w:customStyle="1" w:styleId="st1">
    <w:name w:val="st1"/>
    <w:basedOn w:val="DefaultParagraphFont"/>
    <w:rsid w:val="00393918"/>
  </w:style>
  <w:style w:type="paragraph" w:styleId="NormalWeb">
    <w:name w:val="Normal (Web)"/>
    <w:basedOn w:val="Normal"/>
    <w:uiPriority w:val="99"/>
    <w:unhideWhenUsed/>
    <w:rsid w:val="00A37E61"/>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ichtaufgelsteErwhnung1">
    <w:name w:val="Nicht aufgelöste Erwähnung1"/>
    <w:basedOn w:val="DefaultParagraphFont"/>
    <w:uiPriority w:val="99"/>
    <w:semiHidden/>
    <w:unhideWhenUsed/>
    <w:rsid w:val="000D4FFF"/>
    <w:rPr>
      <w:color w:val="808080"/>
      <w:shd w:val="clear" w:color="auto" w:fill="E6E6E6"/>
    </w:rPr>
  </w:style>
  <w:style w:type="table" w:styleId="TableGrid">
    <w:name w:val="Table Grid"/>
    <w:basedOn w:val="TableNormal"/>
    <w:uiPriority w:val="39"/>
    <w:rsid w:val="001E3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B44AB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44AB6"/>
    <w:rPr>
      <w:rFonts w:ascii="Consolas" w:hAnsi="Consolas"/>
      <w:sz w:val="20"/>
      <w:szCs w:val="20"/>
    </w:rPr>
  </w:style>
  <w:style w:type="paragraph" w:customStyle="1" w:styleId="Default">
    <w:name w:val="Default"/>
    <w:rsid w:val="00647F9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E93D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DF3"/>
    <w:rPr>
      <w:rFonts w:ascii="Segoe UI" w:hAnsi="Segoe UI" w:cs="Segoe UI"/>
      <w:sz w:val="18"/>
      <w:szCs w:val="18"/>
    </w:rPr>
  </w:style>
  <w:style w:type="character" w:styleId="CommentReference">
    <w:name w:val="annotation reference"/>
    <w:basedOn w:val="DefaultParagraphFont"/>
    <w:uiPriority w:val="99"/>
    <w:semiHidden/>
    <w:unhideWhenUsed/>
    <w:rsid w:val="006E2591"/>
    <w:rPr>
      <w:sz w:val="16"/>
      <w:szCs w:val="16"/>
    </w:rPr>
  </w:style>
  <w:style w:type="paragraph" w:styleId="CommentText">
    <w:name w:val="annotation text"/>
    <w:basedOn w:val="Normal"/>
    <w:link w:val="CommentTextChar"/>
    <w:uiPriority w:val="99"/>
    <w:semiHidden/>
    <w:unhideWhenUsed/>
    <w:rsid w:val="006E2591"/>
    <w:pPr>
      <w:spacing w:line="240" w:lineRule="auto"/>
    </w:pPr>
    <w:rPr>
      <w:sz w:val="20"/>
      <w:szCs w:val="20"/>
    </w:rPr>
  </w:style>
  <w:style w:type="character" w:customStyle="1" w:styleId="CommentTextChar">
    <w:name w:val="Comment Text Char"/>
    <w:basedOn w:val="DefaultParagraphFont"/>
    <w:link w:val="CommentText"/>
    <w:uiPriority w:val="99"/>
    <w:semiHidden/>
    <w:rsid w:val="006E2591"/>
    <w:rPr>
      <w:sz w:val="20"/>
      <w:szCs w:val="20"/>
    </w:rPr>
  </w:style>
  <w:style w:type="paragraph" w:styleId="CommentSubject">
    <w:name w:val="annotation subject"/>
    <w:basedOn w:val="CommentText"/>
    <w:next w:val="CommentText"/>
    <w:link w:val="CommentSubjectChar"/>
    <w:uiPriority w:val="99"/>
    <w:semiHidden/>
    <w:unhideWhenUsed/>
    <w:rsid w:val="006E2591"/>
    <w:rPr>
      <w:b/>
      <w:bCs/>
    </w:rPr>
  </w:style>
  <w:style w:type="character" w:customStyle="1" w:styleId="CommentSubjectChar">
    <w:name w:val="Comment Subject Char"/>
    <w:basedOn w:val="CommentTextChar"/>
    <w:link w:val="CommentSubject"/>
    <w:uiPriority w:val="99"/>
    <w:semiHidden/>
    <w:rsid w:val="006E259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046655">
      <w:bodyDiv w:val="1"/>
      <w:marLeft w:val="0"/>
      <w:marRight w:val="0"/>
      <w:marTop w:val="0"/>
      <w:marBottom w:val="0"/>
      <w:divBdr>
        <w:top w:val="none" w:sz="0" w:space="0" w:color="auto"/>
        <w:left w:val="none" w:sz="0" w:space="0" w:color="auto"/>
        <w:bottom w:val="none" w:sz="0" w:space="0" w:color="auto"/>
        <w:right w:val="none" w:sz="0" w:space="0" w:color="auto"/>
      </w:divBdr>
      <w:divsChild>
        <w:div w:id="1437213889">
          <w:marLeft w:val="0"/>
          <w:marRight w:val="0"/>
          <w:marTop w:val="0"/>
          <w:marBottom w:val="0"/>
          <w:divBdr>
            <w:top w:val="none" w:sz="0" w:space="0" w:color="auto"/>
            <w:left w:val="none" w:sz="0" w:space="0" w:color="auto"/>
            <w:bottom w:val="none" w:sz="0" w:space="0" w:color="auto"/>
            <w:right w:val="none" w:sz="0" w:space="0" w:color="auto"/>
          </w:divBdr>
          <w:divsChild>
            <w:div w:id="718552551">
              <w:marLeft w:val="0"/>
              <w:marRight w:val="0"/>
              <w:marTop w:val="0"/>
              <w:marBottom w:val="0"/>
              <w:divBdr>
                <w:top w:val="none" w:sz="0" w:space="0" w:color="auto"/>
                <w:left w:val="none" w:sz="0" w:space="0" w:color="auto"/>
                <w:bottom w:val="none" w:sz="0" w:space="0" w:color="auto"/>
                <w:right w:val="none" w:sz="0" w:space="0" w:color="auto"/>
              </w:divBdr>
              <w:divsChild>
                <w:div w:id="550507953">
                  <w:marLeft w:val="0"/>
                  <w:marRight w:val="0"/>
                  <w:marTop w:val="0"/>
                  <w:marBottom w:val="0"/>
                  <w:divBdr>
                    <w:top w:val="none" w:sz="0" w:space="0" w:color="auto"/>
                    <w:left w:val="none" w:sz="0" w:space="0" w:color="auto"/>
                    <w:bottom w:val="none" w:sz="0" w:space="0" w:color="auto"/>
                    <w:right w:val="none" w:sz="0" w:space="0" w:color="auto"/>
                  </w:divBdr>
                  <w:divsChild>
                    <w:div w:id="678583617">
                      <w:marLeft w:val="0"/>
                      <w:marRight w:val="0"/>
                      <w:marTop w:val="0"/>
                      <w:marBottom w:val="0"/>
                      <w:divBdr>
                        <w:top w:val="none" w:sz="0" w:space="0" w:color="auto"/>
                        <w:left w:val="none" w:sz="0" w:space="0" w:color="auto"/>
                        <w:bottom w:val="none" w:sz="0" w:space="0" w:color="auto"/>
                        <w:right w:val="none" w:sz="0" w:space="0" w:color="auto"/>
                      </w:divBdr>
                      <w:divsChild>
                        <w:div w:id="1276252986">
                          <w:marLeft w:val="0"/>
                          <w:marRight w:val="0"/>
                          <w:marTop w:val="45"/>
                          <w:marBottom w:val="0"/>
                          <w:divBdr>
                            <w:top w:val="none" w:sz="0" w:space="0" w:color="auto"/>
                            <w:left w:val="none" w:sz="0" w:space="0" w:color="auto"/>
                            <w:bottom w:val="none" w:sz="0" w:space="0" w:color="auto"/>
                            <w:right w:val="none" w:sz="0" w:space="0" w:color="auto"/>
                          </w:divBdr>
                          <w:divsChild>
                            <w:div w:id="646133862">
                              <w:marLeft w:val="0"/>
                              <w:marRight w:val="0"/>
                              <w:marTop w:val="0"/>
                              <w:marBottom w:val="0"/>
                              <w:divBdr>
                                <w:top w:val="none" w:sz="0" w:space="0" w:color="auto"/>
                                <w:left w:val="none" w:sz="0" w:space="0" w:color="auto"/>
                                <w:bottom w:val="none" w:sz="0" w:space="0" w:color="auto"/>
                                <w:right w:val="none" w:sz="0" w:space="0" w:color="auto"/>
                              </w:divBdr>
                              <w:divsChild>
                                <w:div w:id="771166994">
                                  <w:marLeft w:val="2070"/>
                                  <w:marRight w:val="3810"/>
                                  <w:marTop w:val="0"/>
                                  <w:marBottom w:val="0"/>
                                  <w:divBdr>
                                    <w:top w:val="none" w:sz="0" w:space="0" w:color="auto"/>
                                    <w:left w:val="none" w:sz="0" w:space="0" w:color="auto"/>
                                    <w:bottom w:val="none" w:sz="0" w:space="0" w:color="auto"/>
                                    <w:right w:val="none" w:sz="0" w:space="0" w:color="auto"/>
                                  </w:divBdr>
                                  <w:divsChild>
                                    <w:div w:id="1093696785">
                                      <w:marLeft w:val="0"/>
                                      <w:marRight w:val="0"/>
                                      <w:marTop w:val="0"/>
                                      <w:marBottom w:val="0"/>
                                      <w:divBdr>
                                        <w:top w:val="none" w:sz="0" w:space="0" w:color="auto"/>
                                        <w:left w:val="none" w:sz="0" w:space="0" w:color="auto"/>
                                        <w:bottom w:val="none" w:sz="0" w:space="0" w:color="auto"/>
                                        <w:right w:val="none" w:sz="0" w:space="0" w:color="auto"/>
                                      </w:divBdr>
                                      <w:divsChild>
                                        <w:div w:id="352341383">
                                          <w:marLeft w:val="0"/>
                                          <w:marRight w:val="0"/>
                                          <w:marTop w:val="0"/>
                                          <w:marBottom w:val="0"/>
                                          <w:divBdr>
                                            <w:top w:val="none" w:sz="0" w:space="0" w:color="auto"/>
                                            <w:left w:val="none" w:sz="0" w:space="0" w:color="auto"/>
                                            <w:bottom w:val="none" w:sz="0" w:space="0" w:color="auto"/>
                                            <w:right w:val="none" w:sz="0" w:space="0" w:color="auto"/>
                                          </w:divBdr>
                                          <w:divsChild>
                                            <w:div w:id="593057532">
                                              <w:marLeft w:val="0"/>
                                              <w:marRight w:val="0"/>
                                              <w:marTop w:val="0"/>
                                              <w:marBottom w:val="0"/>
                                              <w:divBdr>
                                                <w:top w:val="none" w:sz="0" w:space="0" w:color="auto"/>
                                                <w:left w:val="none" w:sz="0" w:space="0" w:color="auto"/>
                                                <w:bottom w:val="none" w:sz="0" w:space="0" w:color="auto"/>
                                                <w:right w:val="none" w:sz="0" w:space="0" w:color="auto"/>
                                              </w:divBdr>
                                              <w:divsChild>
                                                <w:div w:id="953829672">
                                                  <w:marLeft w:val="0"/>
                                                  <w:marRight w:val="0"/>
                                                  <w:marTop w:val="90"/>
                                                  <w:marBottom w:val="0"/>
                                                  <w:divBdr>
                                                    <w:top w:val="none" w:sz="0" w:space="0" w:color="auto"/>
                                                    <w:left w:val="none" w:sz="0" w:space="0" w:color="auto"/>
                                                    <w:bottom w:val="none" w:sz="0" w:space="0" w:color="auto"/>
                                                    <w:right w:val="none" w:sz="0" w:space="0" w:color="auto"/>
                                                  </w:divBdr>
                                                  <w:divsChild>
                                                    <w:div w:id="1072702668">
                                                      <w:marLeft w:val="0"/>
                                                      <w:marRight w:val="0"/>
                                                      <w:marTop w:val="0"/>
                                                      <w:marBottom w:val="0"/>
                                                      <w:divBdr>
                                                        <w:top w:val="none" w:sz="0" w:space="0" w:color="auto"/>
                                                        <w:left w:val="none" w:sz="0" w:space="0" w:color="auto"/>
                                                        <w:bottom w:val="none" w:sz="0" w:space="0" w:color="auto"/>
                                                        <w:right w:val="none" w:sz="0" w:space="0" w:color="auto"/>
                                                      </w:divBdr>
                                                      <w:divsChild>
                                                        <w:div w:id="68308278">
                                                          <w:marLeft w:val="0"/>
                                                          <w:marRight w:val="0"/>
                                                          <w:marTop w:val="0"/>
                                                          <w:marBottom w:val="0"/>
                                                          <w:divBdr>
                                                            <w:top w:val="none" w:sz="0" w:space="0" w:color="auto"/>
                                                            <w:left w:val="none" w:sz="0" w:space="0" w:color="auto"/>
                                                            <w:bottom w:val="none" w:sz="0" w:space="0" w:color="auto"/>
                                                            <w:right w:val="none" w:sz="0" w:space="0" w:color="auto"/>
                                                          </w:divBdr>
                                                          <w:divsChild>
                                                            <w:div w:id="1305234908">
                                                              <w:marLeft w:val="0"/>
                                                              <w:marRight w:val="0"/>
                                                              <w:marTop w:val="0"/>
                                                              <w:marBottom w:val="390"/>
                                                              <w:divBdr>
                                                                <w:top w:val="none" w:sz="0" w:space="0" w:color="auto"/>
                                                                <w:left w:val="none" w:sz="0" w:space="0" w:color="auto"/>
                                                                <w:bottom w:val="none" w:sz="0" w:space="0" w:color="auto"/>
                                                                <w:right w:val="none" w:sz="0" w:space="0" w:color="auto"/>
                                                              </w:divBdr>
                                                              <w:divsChild>
                                                                <w:div w:id="2440478">
                                                                  <w:marLeft w:val="0"/>
                                                                  <w:marRight w:val="0"/>
                                                                  <w:marTop w:val="0"/>
                                                                  <w:marBottom w:val="0"/>
                                                                  <w:divBdr>
                                                                    <w:top w:val="none" w:sz="0" w:space="0" w:color="auto"/>
                                                                    <w:left w:val="none" w:sz="0" w:space="0" w:color="auto"/>
                                                                    <w:bottom w:val="none" w:sz="0" w:space="0" w:color="auto"/>
                                                                    <w:right w:val="none" w:sz="0" w:space="0" w:color="auto"/>
                                                                  </w:divBdr>
                                                                  <w:divsChild>
                                                                    <w:div w:id="108355277">
                                                                      <w:marLeft w:val="0"/>
                                                                      <w:marRight w:val="0"/>
                                                                      <w:marTop w:val="0"/>
                                                                      <w:marBottom w:val="0"/>
                                                                      <w:divBdr>
                                                                        <w:top w:val="none" w:sz="0" w:space="0" w:color="auto"/>
                                                                        <w:left w:val="none" w:sz="0" w:space="0" w:color="auto"/>
                                                                        <w:bottom w:val="none" w:sz="0" w:space="0" w:color="auto"/>
                                                                        <w:right w:val="none" w:sz="0" w:space="0" w:color="auto"/>
                                                                      </w:divBdr>
                                                                      <w:divsChild>
                                                                        <w:div w:id="1398164645">
                                                                          <w:marLeft w:val="0"/>
                                                                          <w:marRight w:val="0"/>
                                                                          <w:marTop w:val="0"/>
                                                                          <w:marBottom w:val="0"/>
                                                                          <w:divBdr>
                                                                            <w:top w:val="none" w:sz="0" w:space="0" w:color="auto"/>
                                                                            <w:left w:val="none" w:sz="0" w:space="0" w:color="auto"/>
                                                                            <w:bottom w:val="none" w:sz="0" w:space="0" w:color="auto"/>
                                                                            <w:right w:val="none" w:sz="0" w:space="0" w:color="auto"/>
                                                                          </w:divBdr>
                                                                          <w:divsChild>
                                                                            <w:div w:id="558832727">
                                                                              <w:marLeft w:val="0"/>
                                                                              <w:marRight w:val="0"/>
                                                                              <w:marTop w:val="0"/>
                                                                              <w:marBottom w:val="0"/>
                                                                              <w:divBdr>
                                                                                <w:top w:val="none" w:sz="0" w:space="0" w:color="auto"/>
                                                                                <w:left w:val="none" w:sz="0" w:space="0" w:color="auto"/>
                                                                                <w:bottom w:val="none" w:sz="0" w:space="0" w:color="auto"/>
                                                                                <w:right w:val="none" w:sz="0" w:space="0" w:color="auto"/>
                                                                              </w:divBdr>
                                                                              <w:divsChild>
                                                                                <w:div w:id="953436720">
                                                                                  <w:marLeft w:val="0"/>
                                                                                  <w:marRight w:val="0"/>
                                                                                  <w:marTop w:val="0"/>
                                                                                  <w:marBottom w:val="0"/>
                                                                                  <w:divBdr>
                                                                                    <w:top w:val="none" w:sz="0" w:space="0" w:color="auto"/>
                                                                                    <w:left w:val="none" w:sz="0" w:space="0" w:color="auto"/>
                                                                                    <w:bottom w:val="none" w:sz="0" w:space="0" w:color="auto"/>
                                                                                    <w:right w:val="none" w:sz="0" w:space="0" w:color="auto"/>
                                                                                  </w:divBdr>
                                                                                  <w:divsChild>
                                                                                    <w:div w:id="1911884378">
                                                                                      <w:marLeft w:val="0"/>
                                                                                      <w:marRight w:val="0"/>
                                                                                      <w:marTop w:val="0"/>
                                                                                      <w:marBottom w:val="0"/>
                                                                                      <w:divBdr>
                                                                                        <w:top w:val="none" w:sz="0" w:space="0" w:color="auto"/>
                                                                                        <w:left w:val="none" w:sz="0" w:space="0" w:color="auto"/>
                                                                                        <w:bottom w:val="none" w:sz="0" w:space="0" w:color="auto"/>
                                                                                        <w:right w:val="none" w:sz="0" w:space="0" w:color="auto"/>
                                                                                      </w:divBdr>
                                                                                      <w:divsChild>
                                                                                        <w:div w:id="66271736">
                                                                                          <w:marLeft w:val="0"/>
                                                                                          <w:marRight w:val="0"/>
                                                                                          <w:marTop w:val="0"/>
                                                                                          <w:marBottom w:val="0"/>
                                                                                          <w:divBdr>
                                                                                            <w:top w:val="none" w:sz="0" w:space="0" w:color="auto"/>
                                                                                            <w:left w:val="none" w:sz="0" w:space="0" w:color="auto"/>
                                                                                            <w:bottom w:val="none" w:sz="0" w:space="0" w:color="auto"/>
                                                                                            <w:right w:val="none" w:sz="0" w:space="0" w:color="auto"/>
                                                                                          </w:divBdr>
                                                                                          <w:divsChild>
                                                                                            <w:div w:id="16652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671421">
      <w:bodyDiv w:val="1"/>
      <w:marLeft w:val="0"/>
      <w:marRight w:val="0"/>
      <w:marTop w:val="0"/>
      <w:marBottom w:val="0"/>
      <w:divBdr>
        <w:top w:val="none" w:sz="0" w:space="0" w:color="auto"/>
        <w:left w:val="none" w:sz="0" w:space="0" w:color="auto"/>
        <w:bottom w:val="none" w:sz="0" w:space="0" w:color="auto"/>
        <w:right w:val="none" w:sz="0" w:space="0" w:color="auto"/>
      </w:divBdr>
      <w:divsChild>
        <w:div w:id="1304234508">
          <w:marLeft w:val="0"/>
          <w:marRight w:val="0"/>
          <w:marTop w:val="0"/>
          <w:marBottom w:val="0"/>
          <w:divBdr>
            <w:top w:val="none" w:sz="0" w:space="0" w:color="auto"/>
            <w:left w:val="none" w:sz="0" w:space="0" w:color="auto"/>
            <w:bottom w:val="none" w:sz="0" w:space="0" w:color="auto"/>
            <w:right w:val="none" w:sz="0" w:space="0" w:color="auto"/>
          </w:divBdr>
          <w:divsChild>
            <w:div w:id="342823482">
              <w:marLeft w:val="0"/>
              <w:marRight w:val="0"/>
              <w:marTop w:val="0"/>
              <w:marBottom w:val="0"/>
              <w:divBdr>
                <w:top w:val="none" w:sz="0" w:space="0" w:color="auto"/>
                <w:left w:val="none" w:sz="0" w:space="0" w:color="auto"/>
                <w:bottom w:val="none" w:sz="0" w:space="0" w:color="auto"/>
                <w:right w:val="none" w:sz="0" w:space="0" w:color="auto"/>
              </w:divBdr>
              <w:divsChild>
                <w:div w:id="738868158">
                  <w:marLeft w:val="0"/>
                  <w:marRight w:val="0"/>
                  <w:marTop w:val="0"/>
                  <w:marBottom w:val="0"/>
                  <w:divBdr>
                    <w:top w:val="none" w:sz="0" w:space="0" w:color="auto"/>
                    <w:left w:val="none" w:sz="0" w:space="0" w:color="auto"/>
                    <w:bottom w:val="none" w:sz="0" w:space="0" w:color="auto"/>
                    <w:right w:val="none" w:sz="0" w:space="0" w:color="auto"/>
                  </w:divBdr>
                  <w:divsChild>
                    <w:div w:id="150235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5073105">
      <w:bodyDiv w:val="1"/>
      <w:marLeft w:val="0"/>
      <w:marRight w:val="0"/>
      <w:marTop w:val="0"/>
      <w:marBottom w:val="0"/>
      <w:divBdr>
        <w:top w:val="none" w:sz="0" w:space="0" w:color="auto"/>
        <w:left w:val="none" w:sz="0" w:space="0" w:color="auto"/>
        <w:bottom w:val="none" w:sz="0" w:space="0" w:color="auto"/>
        <w:right w:val="none" w:sz="0" w:space="0" w:color="auto"/>
      </w:divBdr>
      <w:divsChild>
        <w:div w:id="926620275">
          <w:marLeft w:val="0"/>
          <w:marRight w:val="0"/>
          <w:marTop w:val="0"/>
          <w:marBottom w:val="0"/>
          <w:divBdr>
            <w:top w:val="none" w:sz="0" w:space="0" w:color="auto"/>
            <w:left w:val="none" w:sz="0" w:space="0" w:color="auto"/>
            <w:bottom w:val="none" w:sz="0" w:space="0" w:color="auto"/>
            <w:right w:val="none" w:sz="0" w:space="0" w:color="auto"/>
          </w:divBdr>
          <w:divsChild>
            <w:div w:id="1677145463">
              <w:marLeft w:val="0"/>
              <w:marRight w:val="0"/>
              <w:marTop w:val="0"/>
              <w:marBottom w:val="0"/>
              <w:divBdr>
                <w:top w:val="none" w:sz="0" w:space="0" w:color="auto"/>
                <w:left w:val="none" w:sz="0" w:space="0" w:color="auto"/>
                <w:bottom w:val="none" w:sz="0" w:space="0" w:color="auto"/>
                <w:right w:val="none" w:sz="0" w:space="0" w:color="auto"/>
              </w:divBdr>
              <w:divsChild>
                <w:div w:id="2014454475">
                  <w:marLeft w:val="0"/>
                  <w:marRight w:val="0"/>
                  <w:marTop w:val="0"/>
                  <w:marBottom w:val="0"/>
                  <w:divBdr>
                    <w:top w:val="none" w:sz="0" w:space="0" w:color="auto"/>
                    <w:left w:val="none" w:sz="0" w:space="0" w:color="auto"/>
                    <w:bottom w:val="none" w:sz="0" w:space="0" w:color="auto"/>
                    <w:right w:val="none" w:sz="0" w:space="0" w:color="auto"/>
                  </w:divBdr>
                  <w:divsChild>
                    <w:div w:id="1057825994">
                      <w:marLeft w:val="0"/>
                      <w:marRight w:val="0"/>
                      <w:marTop w:val="0"/>
                      <w:marBottom w:val="0"/>
                      <w:divBdr>
                        <w:top w:val="none" w:sz="0" w:space="0" w:color="auto"/>
                        <w:left w:val="none" w:sz="0" w:space="0" w:color="auto"/>
                        <w:bottom w:val="none" w:sz="0" w:space="0" w:color="auto"/>
                        <w:right w:val="none" w:sz="0" w:space="0" w:color="auto"/>
                      </w:divBdr>
                      <w:divsChild>
                        <w:div w:id="1107853136">
                          <w:marLeft w:val="0"/>
                          <w:marRight w:val="0"/>
                          <w:marTop w:val="45"/>
                          <w:marBottom w:val="0"/>
                          <w:divBdr>
                            <w:top w:val="none" w:sz="0" w:space="0" w:color="auto"/>
                            <w:left w:val="none" w:sz="0" w:space="0" w:color="auto"/>
                            <w:bottom w:val="none" w:sz="0" w:space="0" w:color="auto"/>
                            <w:right w:val="none" w:sz="0" w:space="0" w:color="auto"/>
                          </w:divBdr>
                          <w:divsChild>
                            <w:div w:id="462313967">
                              <w:marLeft w:val="0"/>
                              <w:marRight w:val="0"/>
                              <w:marTop w:val="0"/>
                              <w:marBottom w:val="0"/>
                              <w:divBdr>
                                <w:top w:val="none" w:sz="0" w:space="0" w:color="auto"/>
                                <w:left w:val="none" w:sz="0" w:space="0" w:color="auto"/>
                                <w:bottom w:val="none" w:sz="0" w:space="0" w:color="auto"/>
                                <w:right w:val="none" w:sz="0" w:space="0" w:color="auto"/>
                              </w:divBdr>
                              <w:divsChild>
                                <w:div w:id="923418702">
                                  <w:marLeft w:val="2070"/>
                                  <w:marRight w:val="3810"/>
                                  <w:marTop w:val="0"/>
                                  <w:marBottom w:val="0"/>
                                  <w:divBdr>
                                    <w:top w:val="none" w:sz="0" w:space="0" w:color="auto"/>
                                    <w:left w:val="none" w:sz="0" w:space="0" w:color="auto"/>
                                    <w:bottom w:val="none" w:sz="0" w:space="0" w:color="auto"/>
                                    <w:right w:val="none" w:sz="0" w:space="0" w:color="auto"/>
                                  </w:divBdr>
                                  <w:divsChild>
                                    <w:div w:id="266501987">
                                      <w:marLeft w:val="0"/>
                                      <w:marRight w:val="0"/>
                                      <w:marTop w:val="0"/>
                                      <w:marBottom w:val="0"/>
                                      <w:divBdr>
                                        <w:top w:val="none" w:sz="0" w:space="0" w:color="auto"/>
                                        <w:left w:val="none" w:sz="0" w:space="0" w:color="auto"/>
                                        <w:bottom w:val="none" w:sz="0" w:space="0" w:color="auto"/>
                                        <w:right w:val="none" w:sz="0" w:space="0" w:color="auto"/>
                                      </w:divBdr>
                                      <w:divsChild>
                                        <w:div w:id="235868408">
                                          <w:marLeft w:val="0"/>
                                          <w:marRight w:val="0"/>
                                          <w:marTop w:val="0"/>
                                          <w:marBottom w:val="0"/>
                                          <w:divBdr>
                                            <w:top w:val="none" w:sz="0" w:space="0" w:color="auto"/>
                                            <w:left w:val="none" w:sz="0" w:space="0" w:color="auto"/>
                                            <w:bottom w:val="none" w:sz="0" w:space="0" w:color="auto"/>
                                            <w:right w:val="none" w:sz="0" w:space="0" w:color="auto"/>
                                          </w:divBdr>
                                          <w:divsChild>
                                            <w:div w:id="1982807041">
                                              <w:marLeft w:val="0"/>
                                              <w:marRight w:val="0"/>
                                              <w:marTop w:val="0"/>
                                              <w:marBottom w:val="0"/>
                                              <w:divBdr>
                                                <w:top w:val="none" w:sz="0" w:space="0" w:color="auto"/>
                                                <w:left w:val="none" w:sz="0" w:space="0" w:color="auto"/>
                                                <w:bottom w:val="none" w:sz="0" w:space="0" w:color="auto"/>
                                                <w:right w:val="none" w:sz="0" w:space="0" w:color="auto"/>
                                              </w:divBdr>
                                              <w:divsChild>
                                                <w:div w:id="1097289153">
                                                  <w:marLeft w:val="0"/>
                                                  <w:marRight w:val="0"/>
                                                  <w:marTop w:val="90"/>
                                                  <w:marBottom w:val="0"/>
                                                  <w:divBdr>
                                                    <w:top w:val="none" w:sz="0" w:space="0" w:color="auto"/>
                                                    <w:left w:val="none" w:sz="0" w:space="0" w:color="auto"/>
                                                    <w:bottom w:val="none" w:sz="0" w:space="0" w:color="auto"/>
                                                    <w:right w:val="none" w:sz="0" w:space="0" w:color="auto"/>
                                                  </w:divBdr>
                                                  <w:divsChild>
                                                    <w:div w:id="1896424696">
                                                      <w:marLeft w:val="0"/>
                                                      <w:marRight w:val="0"/>
                                                      <w:marTop w:val="0"/>
                                                      <w:marBottom w:val="0"/>
                                                      <w:divBdr>
                                                        <w:top w:val="none" w:sz="0" w:space="0" w:color="auto"/>
                                                        <w:left w:val="none" w:sz="0" w:space="0" w:color="auto"/>
                                                        <w:bottom w:val="none" w:sz="0" w:space="0" w:color="auto"/>
                                                        <w:right w:val="none" w:sz="0" w:space="0" w:color="auto"/>
                                                      </w:divBdr>
                                                      <w:divsChild>
                                                        <w:div w:id="742608788">
                                                          <w:marLeft w:val="0"/>
                                                          <w:marRight w:val="0"/>
                                                          <w:marTop w:val="0"/>
                                                          <w:marBottom w:val="0"/>
                                                          <w:divBdr>
                                                            <w:top w:val="none" w:sz="0" w:space="0" w:color="auto"/>
                                                            <w:left w:val="none" w:sz="0" w:space="0" w:color="auto"/>
                                                            <w:bottom w:val="none" w:sz="0" w:space="0" w:color="auto"/>
                                                            <w:right w:val="none" w:sz="0" w:space="0" w:color="auto"/>
                                                          </w:divBdr>
                                                          <w:divsChild>
                                                            <w:div w:id="228269599">
                                                              <w:marLeft w:val="0"/>
                                                              <w:marRight w:val="0"/>
                                                              <w:marTop w:val="0"/>
                                                              <w:marBottom w:val="390"/>
                                                              <w:divBdr>
                                                                <w:top w:val="none" w:sz="0" w:space="0" w:color="auto"/>
                                                                <w:left w:val="none" w:sz="0" w:space="0" w:color="auto"/>
                                                                <w:bottom w:val="none" w:sz="0" w:space="0" w:color="auto"/>
                                                                <w:right w:val="none" w:sz="0" w:space="0" w:color="auto"/>
                                                              </w:divBdr>
                                                              <w:divsChild>
                                                                <w:div w:id="673799318">
                                                                  <w:marLeft w:val="0"/>
                                                                  <w:marRight w:val="0"/>
                                                                  <w:marTop w:val="0"/>
                                                                  <w:marBottom w:val="0"/>
                                                                  <w:divBdr>
                                                                    <w:top w:val="none" w:sz="0" w:space="0" w:color="auto"/>
                                                                    <w:left w:val="none" w:sz="0" w:space="0" w:color="auto"/>
                                                                    <w:bottom w:val="none" w:sz="0" w:space="0" w:color="auto"/>
                                                                    <w:right w:val="none" w:sz="0" w:space="0" w:color="auto"/>
                                                                  </w:divBdr>
                                                                  <w:divsChild>
                                                                    <w:div w:id="1868594402">
                                                                      <w:marLeft w:val="0"/>
                                                                      <w:marRight w:val="0"/>
                                                                      <w:marTop w:val="0"/>
                                                                      <w:marBottom w:val="0"/>
                                                                      <w:divBdr>
                                                                        <w:top w:val="none" w:sz="0" w:space="0" w:color="auto"/>
                                                                        <w:left w:val="none" w:sz="0" w:space="0" w:color="auto"/>
                                                                        <w:bottom w:val="none" w:sz="0" w:space="0" w:color="auto"/>
                                                                        <w:right w:val="none" w:sz="0" w:space="0" w:color="auto"/>
                                                                      </w:divBdr>
                                                                      <w:divsChild>
                                                                        <w:div w:id="530532710">
                                                                          <w:marLeft w:val="0"/>
                                                                          <w:marRight w:val="0"/>
                                                                          <w:marTop w:val="0"/>
                                                                          <w:marBottom w:val="0"/>
                                                                          <w:divBdr>
                                                                            <w:top w:val="none" w:sz="0" w:space="0" w:color="auto"/>
                                                                            <w:left w:val="none" w:sz="0" w:space="0" w:color="auto"/>
                                                                            <w:bottom w:val="none" w:sz="0" w:space="0" w:color="auto"/>
                                                                            <w:right w:val="none" w:sz="0" w:space="0" w:color="auto"/>
                                                                          </w:divBdr>
                                                                          <w:divsChild>
                                                                            <w:div w:id="2054034534">
                                                                              <w:marLeft w:val="0"/>
                                                                              <w:marRight w:val="0"/>
                                                                              <w:marTop w:val="0"/>
                                                                              <w:marBottom w:val="0"/>
                                                                              <w:divBdr>
                                                                                <w:top w:val="none" w:sz="0" w:space="0" w:color="auto"/>
                                                                                <w:left w:val="none" w:sz="0" w:space="0" w:color="auto"/>
                                                                                <w:bottom w:val="none" w:sz="0" w:space="0" w:color="auto"/>
                                                                                <w:right w:val="none" w:sz="0" w:space="0" w:color="auto"/>
                                                                              </w:divBdr>
                                                                              <w:divsChild>
                                                                                <w:div w:id="828866425">
                                                                                  <w:marLeft w:val="0"/>
                                                                                  <w:marRight w:val="0"/>
                                                                                  <w:marTop w:val="0"/>
                                                                                  <w:marBottom w:val="0"/>
                                                                                  <w:divBdr>
                                                                                    <w:top w:val="none" w:sz="0" w:space="0" w:color="auto"/>
                                                                                    <w:left w:val="none" w:sz="0" w:space="0" w:color="auto"/>
                                                                                    <w:bottom w:val="none" w:sz="0" w:space="0" w:color="auto"/>
                                                                                    <w:right w:val="none" w:sz="0" w:space="0" w:color="auto"/>
                                                                                  </w:divBdr>
                                                                                  <w:divsChild>
                                                                                    <w:div w:id="1935937618">
                                                                                      <w:marLeft w:val="0"/>
                                                                                      <w:marRight w:val="0"/>
                                                                                      <w:marTop w:val="0"/>
                                                                                      <w:marBottom w:val="0"/>
                                                                                      <w:divBdr>
                                                                                        <w:top w:val="none" w:sz="0" w:space="0" w:color="auto"/>
                                                                                        <w:left w:val="none" w:sz="0" w:space="0" w:color="auto"/>
                                                                                        <w:bottom w:val="none" w:sz="0" w:space="0" w:color="auto"/>
                                                                                        <w:right w:val="none" w:sz="0" w:space="0" w:color="auto"/>
                                                                                      </w:divBdr>
                                                                                      <w:divsChild>
                                                                                        <w:div w:id="1408183839">
                                                                                          <w:marLeft w:val="0"/>
                                                                                          <w:marRight w:val="0"/>
                                                                                          <w:marTop w:val="0"/>
                                                                                          <w:marBottom w:val="0"/>
                                                                                          <w:divBdr>
                                                                                            <w:top w:val="none" w:sz="0" w:space="0" w:color="auto"/>
                                                                                            <w:left w:val="none" w:sz="0" w:space="0" w:color="auto"/>
                                                                                            <w:bottom w:val="none" w:sz="0" w:space="0" w:color="auto"/>
                                                                                            <w:right w:val="none" w:sz="0" w:space="0" w:color="auto"/>
                                                                                          </w:divBdr>
                                                                                          <w:divsChild>
                                                                                            <w:div w:id="20803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7449091">
      <w:bodyDiv w:val="1"/>
      <w:marLeft w:val="0"/>
      <w:marRight w:val="0"/>
      <w:marTop w:val="0"/>
      <w:marBottom w:val="0"/>
      <w:divBdr>
        <w:top w:val="none" w:sz="0" w:space="0" w:color="auto"/>
        <w:left w:val="none" w:sz="0" w:space="0" w:color="auto"/>
        <w:bottom w:val="none" w:sz="0" w:space="0" w:color="auto"/>
        <w:right w:val="none" w:sz="0" w:space="0" w:color="auto"/>
      </w:divBdr>
      <w:divsChild>
        <w:div w:id="1567297778">
          <w:marLeft w:val="0"/>
          <w:marRight w:val="0"/>
          <w:marTop w:val="0"/>
          <w:marBottom w:val="0"/>
          <w:divBdr>
            <w:top w:val="none" w:sz="0" w:space="0" w:color="auto"/>
            <w:left w:val="none" w:sz="0" w:space="0" w:color="auto"/>
            <w:bottom w:val="none" w:sz="0" w:space="0" w:color="auto"/>
            <w:right w:val="none" w:sz="0" w:space="0" w:color="auto"/>
          </w:divBdr>
          <w:divsChild>
            <w:div w:id="103960821">
              <w:marLeft w:val="0"/>
              <w:marRight w:val="0"/>
              <w:marTop w:val="0"/>
              <w:marBottom w:val="0"/>
              <w:divBdr>
                <w:top w:val="none" w:sz="0" w:space="0" w:color="auto"/>
                <w:left w:val="none" w:sz="0" w:space="0" w:color="auto"/>
                <w:bottom w:val="none" w:sz="0" w:space="0" w:color="auto"/>
                <w:right w:val="none" w:sz="0" w:space="0" w:color="auto"/>
              </w:divBdr>
              <w:divsChild>
                <w:div w:id="1162545680">
                  <w:marLeft w:val="0"/>
                  <w:marRight w:val="0"/>
                  <w:marTop w:val="0"/>
                  <w:marBottom w:val="0"/>
                  <w:divBdr>
                    <w:top w:val="none" w:sz="0" w:space="0" w:color="auto"/>
                    <w:left w:val="none" w:sz="0" w:space="0" w:color="auto"/>
                    <w:bottom w:val="none" w:sz="0" w:space="0" w:color="auto"/>
                    <w:right w:val="none" w:sz="0" w:space="0" w:color="auto"/>
                  </w:divBdr>
                  <w:divsChild>
                    <w:div w:id="1169708784">
                      <w:marLeft w:val="0"/>
                      <w:marRight w:val="0"/>
                      <w:marTop w:val="0"/>
                      <w:marBottom w:val="0"/>
                      <w:divBdr>
                        <w:top w:val="none" w:sz="0" w:space="0" w:color="auto"/>
                        <w:left w:val="none" w:sz="0" w:space="0" w:color="auto"/>
                        <w:bottom w:val="none" w:sz="0" w:space="0" w:color="auto"/>
                        <w:right w:val="none" w:sz="0" w:space="0" w:color="auto"/>
                      </w:divBdr>
                      <w:divsChild>
                        <w:div w:id="1850439366">
                          <w:marLeft w:val="0"/>
                          <w:marRight w:val="0"/>
                          <w:marTop w:val="45"/>
                          <w:marBottom w:val="0"/>
                          <w:divBdr>
                            <w:top w:val="none" w:sz="0" w:space="0" w:color="auto"/>
                            <w:left w:val="none" w:sz="0" w:space="0" w:color="auto"/>
                            <w:bottom w:val="none" w:sz="0" w:space="0" w:color="auto"/>
                            <w:right w:val="none" w:sz="0" w:space="0" w:color="auto"/>
                          </w:divBdr>
                          <w:divsChild>
                            <w:div w:id="1365717368">
                              <w:marLeft w:val="0"/>
                              <w:marRight w:val="0"/>
                              <w:marTop w:val="0"/>
                              <w:marBottom w:val="0"/>
                              <w:divBdr>
                                <w:top w:val="none" w:sz="0" w:space="0" w:color="auto"/>
                                <w:left w:val="none" w:sz="0" w:space="0" w:color="auto"/>
                                <w:bottom w:val="none" w:sz="0" w:space="0" w:color="auto"/>
                                <w:right w:val="none" w:sz="0" w:space="0" w:color="auto"/>
                              </w:divBdr>
                              <w:divsChild>
                                <w:div w:id="1542596573">
                                  <w:marLeft w:val="2070"/>
                                  <w:marRight w:val="3810"/>
                                  <w:marTop w:val="0"/>
                                  <w:marBottom w:val="0"/>
                                  <w:divBdr>
                                    <w:top w:val="none" w:sz="0" w:space="0" w:color="auto"/>
                                    <w:left w:val="none" w:sz="0" w:space="0" w:color="auto"/>
                                    <w:bottom w:val="none" w:sz="0" w:space="0" w:color="auto"/>
                                    <w:right w:val="none" w:sz="0" w:space="0" w:color="auto"/>
                                  </w:divBdr>
                                  <w:divsChild>
                                    <w:div w:id="446240455">
                                      <w:marLeft w:val="0"/>
                                      <w:marRight w:val="0"/>
                                      <w:marTop w:val="0"/>
                                      <w:marBottom w:val="0"/>
                                      <w:divBdr>
                                        <w:top w:val="none" w:sz="0" w:space="0" w:color="auto"/>
                                        <w:left w:val="none" w:sz="0" w:space="0" w:color="auto"/>
                                        <w:bottom w:val="none" w:sz="0" w:space="0" w:color="auto"/>
                                        <w:right w:val="none" w:sz="0" w:space="0" w:color="auto"/>
                                      </w:divBdr>
                                      <w:divsChild>
                                        <w:div w:id="138377572">
                                          <w:marLeft w:val="0"/>
                                          <w:marRight w:val="0"/>
                                          <w:marTop w:val="0"/>
                                          <w:marBottom w:val="0"/>
                                          <w:divBdr>
                                            <w:top w:val="none" w:sz="0" w:space="0" w:color="auto"/>
                                            <w:left w:val="none" w:sz="0" w:space="0" w:color="auto"/>
                                            <w:bottom w:val="none" w:sz="0" w:space="0" w:color="auto"/>
                                            <w:right w:val="none" w:sz="0" w:space="0" w:color="auto"/>
                                          </w:divBdr>
                                          <w:divsChild>
                                            <w:div w:id="825786204">
                                              <w:marLeft w:val="0"/>
                                              <w:marRight w:val="0"/>
                                              <w:marTop w:val="0"/>
                                              <w:marBottom w:val="0"/>
                                              <w:divBdr>
                                                <w:top w:val="none" w:sz="0" w:space="0" w:color="auto"/>
                                                <w:left w:val="none" w:sz="0" w:space="0" w:color="auto"/>
                                                <w:bottom w:val="none" w:sz="0" w:space="0" w:color="auto"/>
                                                <w:right w:val="none" w:sz="0" w:space="0" w:color="auto"/>
                                              </w:divBdr>
                                              <w:divsChild>
                                                <w:div w:id="1874880010">
                                                  <w:marLeft w:val="0"/>
                                                  <w:marRight w:val="0"/>
                                                  <w:marTop w:val="90"/>
                                                  <w:marBottom w:val="0"/>
                                                  <w:divBdr>
                                                    <w:top w:val="none" w:sz="0" w:space="0" w:color="auto"/>
                                                    <w:left w:val="none" w:sz="0" w:space="0" w:color="auto"/>
                                                    <w:bottom w:val="none" w:sz="0" w:space="0" w:color="auto"/>
                                                    <w:right w:val="none" w:sz="0" w:space="0" w:color="auto"/>
                                                  </w:divBdr>
                                                  <w:divsChild>
                                                    <w:div w:id="1950966250">
                                                      <w:marLeft w:val="0"/>
                                                      <w:marRight w:val="0"/>
                                                      <w:marTop w:val="0"/>
                                                      <w:marBottom w:val="0"/>
                                                      <w:divBdr>
                                                        <w:top w:val="none" w:sz="0" w:space="0" w:color="auto"/>
                                                        <w:left w:val="none" w:sz="0" w:space="0" w:color="auto"/>
                                                        <w:bottom w:val="none" w:sz="0" w:space="0" w:color="auto"/>
                                                        <w:right w:val="none" w:sz="0" w:space="0" w:color="auto"/>
                                                      </w:divBdr>
                                                      <w:divsChild>
                                                        <w:div w:id="1824393316">
                                                          <w:marLeft w:val="0"/>
                                                          <w:marRight w:val="0"/>
                                                          <w:marTop w:val="0"/>
                                                          <w:marBottom w:val="0"/>
                                                          <w:divBdr>
                                                            <w:top w:val="none" w:sz="0" w:space="0" w:color="auto"/>
                                                            <w:left w:val="none" w:sz="0" w:space="0" w:color="auto"/>
                                                            <w:bottom w:val="none" w:sz="0" w:space="0" w:color="auto"/>
                                                            <w:right w:val="none" w:sz="0" w:space="0" w:color="auto"/>
                                                          </w:divBdr>
                                                          <w:divsChild>
                                                            <w:div w:id="537082476">
                                                              <w:marLeft w:val="0"/>
                                                              <w:marRight w:val="0"/>
                                                              <w:marTop w:val="0"/>
                                                              <w:marBottom w:val="390"/>
                                                              <w:divBdr>
                                                                <w:top w:val="none" w:sz="0" w:space="0" w:color="auto"/>
                                                                <w:left w:val="none" w:sz="0" w:space="0" w:color="auto"/>
                                                                <w:bottom w:val="none" w:sz="0" w:space="0" w:color="auto"/>
                                                                <w:right w:val="none" w:sz="0" w:space="0" w:color="auto"/>
                                                              </w:divBdr>
                                                              <w:divsChild>
                                                                <w:div w:id="915481787">
                                                                  <w:marLeft w:val="0"/>
                                                                  <w:marRight w:val="0"/>
                                                                  <w:marTop w:val="0"/>
                                                                  <w:marBottom w:val="0"/>
                                                                  <w:divBdr>
                                                                    <w:top w:val="none" w:sz="0" w:space="0" w:color="auto"/>
                                                                    <w:left w:val="none" w:sz="0" w:space="0" w:color="auto"/>
                                                                    <w:bottom w:val="none" w:sz="0" w:space="0" w:color="auto"/>
                                                                    <w:right w:val="none" w:sz="0" w:space="0" w:color="auto"/>
                                                                  </w:divBdr>
                                                                  <w:divsChild>
                                                                    <w:div w:id="664817451">
                                                                      <w:marLeft w:val="0"/>
                                                                      <w:marRight w:val="0"/>
                                                                      <w:marTop w:val="0"/>
                                                                      <w:marBottom w:val="0"/>
                                                                      <w:divBdr>
                                                                        <w:top w:val="none" w:sz="0" w:space="0" w:color="auto"/>
                                                                        <w:left w:val="none" w:sz="0" w:space="0" w:color="auto"/>
                                                                        <w:bottom w:val="none" w:sz="0" w:space="0" w:color="auto"/>
                                                                        <w:right w:val="none" w:sz="0" w:space="0" w:color="auto"/>
                                                                      </w:divBdr>
                                                                      <w:divsChild>
                                                                        <w:div w:id="291985629">
                                                                          <w:marLeft w:val="0"/>
                                                                          <w:marRight w:val="0"/>
                                                                          <w:marTop w:val="0"/>
                                                                          <w:marBottom w:val="0"/>
                                                                          <w:divBdr>
                                                                            <w:top w:val="none" w:sz="0" w:space="0" w:color="auto"/>
                                                                            <w:left w:val="none" w:sz="0" w:space="0" w:color="auto"/>
                                                                            <w:bottom w:val="none" w:sz="0" w:space="0" w:color="auto"/>
                                                                            <w:right w:val="none" w:sz="0" w:space="0" w:color="auto"/>
                                                                          </w:divBdr>
                                                                          <w:divsChild>
                                                                            <w:div w:id="1313212717">
                                                                              <w:marLeft w:val="0"/>
                                                                              <w:marRight w:val="0"/>
                                                                              <w:marTop w:val="0"/>
                                                                              <w:marBottom w:val="0"/>
                                                                              <w:divBdr>
                                                                                <w:top w:val="none" w:sz="0" w:space="0" w:color="auto"/>
                                                                                <w:left w:val="none" w:sz="0" w:space="0" w:color="auto"/>
                                                                                <w:bottom w:val="none" w:sz="0" w:space="0" w:color="auto"/>
                                                                                <w:right w:val="none" w:sz="0" w:space="0" w:color="auto"/>
                                                                              </w:divBdr>
                                                                              <w:divsChild>
                                                                                <w:div w:id="794059655">
                                                                                  <w:marLeft w:val="0"/>
                                                                                  <w:marRight w:val="0"/>
                                                                                  <w:marTop w:val="0"/>
                                                                                  <w:marBottom w:val="0"/>
                                                                                  <w:divBdr>
                                                                                    <w:top w:val="none" w:sz="0" w:space="0" w:color="auto"/>
                                                                                    <w:left w:val="none" w:sz="0" w:space="0" w:color="auto"/>
                                                                                    <w:bottom w:val="none" w:sz="0" w:space="0" w:color="auto"/>
                                                                                    <w:right w:val="none" w:sz="0" w:space="0" w:color="auto"/>
                                                                                  </w:divBdr>
                                                                                  <w:divsChild>
                                                                                    <w:div w:id="719205461">
                                                                                      <w:marLeft w:val="0"/>
                                                                                      <w:marRight w:val="0"/>
                                                                                      <w:marTop w:val="0"/>
                                                                                      <w:marBottom w:val="0"/>
                                                                                      <w:divBdr>
                                                                                        <w:top w:val="none" w:sz="0" w:space="0" w:color="auto"/>
                                                                                        <w:left w:val="none" w:sz="0" w:space="0" w:color="auto"/>
                                                                                        <w:bottom w:val="none" w:sz="0" w:space="0" w:color="auto"/>
                                                                                        <w:right w:val="none" w:sz="0" w:space="0" w:color="auto"/>
                                                                                      </w:divBdr>
                                                                                      <w:divsChild>
                                                                                        <w:div w:id="2017732008">
                                                                                          <w:marLeft w:val="0"/>
                                                                                          <w:marRight w:val="0"/>
                                                                                          <w:marTop w:val="0"/>
                                                                                          <w:marBottom w:val="0"/>
                                                                                          <w:divBdr>
                                                                                            <w:top w:val="none" w:sz="0" w:space="0" w:color="auto"/>
                                                                                            <w:left w:val="none" w:sz="0" w:space="0" w:color="auto"/>
                                                                                            <w:bottom w:val="none" w:sz="0" w:space="0" w:color="auto"/>
                                                                                            <w:right w:val="none" w:sz="0" w:space="0" w:color="auto"/>
                                                                                          </w:divBdr>
                                                                                          <w:divsChild>
                                                                                            <w:div w:id="154471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4846920">
      <w:bodyDiv w:val="1"/>
      <w:marLeft w:val="0"/>
      <w:marRight w:val="0"/>
      <w:marTop w:val="0"/>
      <w:marBottom w:val="0"/>
      <w:divBdr>
        <w:top w:val="none" w:sz="0" w:space="0" w:color="auto"/>
        <w:left w:val="none" w:sz="0" w:space="0" w:color="auto"/>
        <w:bottom w:val="none" w:sz="0" w:space="0" w:color="auto"/>
        <w:right w:val="none" w:sz="0" w:space="0" w:color="auto"/>
      </w:divBdr>
      <w:divsChild>
        <w:div w:id="1595474091">
          <w:marLeft w:val="0"/>
          <w:marRight w:val="0"/>
          <w:marTop w:val="0"/>
          <w:marBottom w:val="0"/>
          <w:divBdr>
            <w:top w:val="none" w:sz="0" w:space="0" w:color="auto"/>
            <w:left w:val="none" w:sz="0" w:space="0" w:color="auto"/>
            <w:bottom w:val="none" w:sz="0" w:space="0" w:color="auto"/>
            <w:right w:val="none" w:sz="0" w:space="0" w:color="auto"/>
          </w:divBdr>
          <w:divsChild>
            <w:div w:id="1512060153">
              <w:marLeft w:val="0"/>
              <w:marRight w:val="0"/>
              <w:marTop w:val="0"/>
              <w:marBottom w:val="0"/>
              <w:divBdr>
                <w:top w:val="none" w:sz="0" w:space="0" w:color="auto"/>
                <w:left w:val="none" w:sz="0" w:space="0" w:color="auto"/>
                <w:bottom w:val="none" w:sz="0" w:space="0" w:color="auto"/>
                <w:right w:val="none" w:sz="0" w:space="0" w:color="auto"/>
              </w:divBdr>
              <w:divsChild>
                <w:div w:id="2126581753">
                  <w:marLeft w:val="0"/>
                  <w:marRight w:val="0"/>
                  <w:marTop w:val="0"/>
                  <w:marBottom w:val="0"/>
                  <w:divBdr>
                    <w:top w:val="none" w:sz="0" w:space="0" w:color="auto"/>
                    <w:left w:val="none" w:sz="0" w:space="0" w:color="auto"/>
                    <w:bottom w:val="none" w:sz="0" w:space="0" w:color="auto"/>
                    <w:right w:val="none" w:sz="0" w:space="0" w:color="auto"/>
                  </w:divBdr>
                  <w:divsChild>
                    <w:div w:id="1378551835">
                      <w:marLeft w:val="0"/>
                      <w:marRight w:val="0"/>
                      <w:marTop w:val="0"/>
                      <w:marBottom w:val="0"/>
                      <w:divBdr>
                        <w:top w:val="none" w:sz="0" w:space="0" w:color="auto"/>
                        <w:left w:val="none" w:sz="0" w:space="0" w:color="auto"/>
                        <w:bottom w:val="none" w:sz="0" w:space="0" w:color="auto"/>
                        <w:right w:val="none" w:sz="0" w:space="0" w:color="auto"/>
                      </w:divBdr>
                      <w:divsChild>
                        <w:div w:id="442581813">
                          <w:marLeft w:val="0"/>
                          <w:marRight w:val="0"/>
                          <w:marTop w:val="45"/>
                          <w:marBottom w:val="0"/>
                          <w:divBdr>
                            <w:top w:val="none" w:sz="0" w:space="0" w:color="auto"/>
                            <w:left w:val="none" w:sz="0" w:space="0" w:color="auto"/>
                            <w:bottom w:val="none" w:sz="0" w:space="0" w:color="auto"/>
                            <w:right w:val="none" w:sz="0" w:space="0" w:color="auto"/>
                          </w:divBdr>
                          <w:divsChild>
                            <w:div w:id="239679539">
                              <w:marLeft w:val="0"/>
                              <w:marRight w:val="0"/>
                              <w:marTop w:val="0"/>
                              <w:marBottom w:val="0"/>
                              <w:divBdr>
                                <w:top w:val="none" w:sz="0" w:space="0" w:color="auto"/>
                                <w:left w:val="none" w:sz="0" w:space="0" w:color="auto"/>
                                <w:bottom w:val="none" w:sz="0" w:space="0" w:color="auto"/>
                                <w:right w:val="none" w:sz="0" w:space="0" w:color="auto"/>
                              </w:divBdr>
                              <w:divsChild>
                                <w:div w:id="527522202">
                                  <w:marLeft w:val="2070"/>
                                  <w:marRight w:val="3810"/>
                                  <w:marTop w:val="0"/>
                                  <w:marBottom w:val="0"/>
                                  <w:divBdr>
                                    <w:top w:val="none" w:sz="0" w:space="0" w:color="auto"/>
                                    <w:left w:val="none" w:sz="0" w:space="0" w:color="auto"/>
                                    <w:bottom w:val="none" w:sz="0" w:space="0" w:color="auto"/>
                                    <w:right w:val="none" w:sz="0" w:space="0" w:color="auto"/>
                                  </w:divBdr>
                                  <w:divsChild>
                                    <w:div w:id="1200708348">
                                      <w:marLeft w:val="0"/>
                                      <w:marRight w:val="0"/>
                                      <w:marTop w:val="0"/>
                                      <w:marBottom w:val="0"/>
                                      <w:divBdr>
                                        <w:top w:val="none" w:sz="0" w:space="0" w:color="auto"/>
                                        <w:left w:val="none" w:sz="0" w:space="0" w:color="auto"/>
                                        <w:bottom w:val="none" w:sz="0" w:space="0" w:color="auto"/>
                                        <w:right w:val="none" w:sz="0" w:space="0" w:color="auto"/>
                                      </w:divBdr>
                                      <w:divsChild>
                                        <w:div w:id="29190263">
                                          <w:marLeft w:val="0"/>
                                          <w:marRight w:val="0"/>
                                          <w:marTop w:val="0"/>
                                          <w:marBottom w:val="0"/>
                                          <w:divBdr>
                                            <w:top w:val="none" w:sz="0" w:space="0" w:color="auto"/>
                                            <w:left w:val="none" w:sz="0" w:space="0" w:color="auto"/>
                                            <w:bottom w:val="none" w:sz="0" w:space="0" w:color="auto"/>
                                            <w:right w:val="none" w:sz="0" w:space="0" w:color="auto"/>
                                          </w:divBdr>
                                          <w:divsChild>
                                            <w:div w:id="1172645827">
                                              <w:marLeft w:val="0"/>
                                              <w:marRight w:val="0"/>
                                              <w:marTop w:val="0"/>
                                              <w:marBottom w:val="0"/>
                                              <w:divBdr>
                                                <w:top w:val="none" w:sz="0" w:space="0" w:color="auto"/>
                                                <w:left w:val="none" w:sz="0" w:space="0" w:color="auto"/>
                                                <w:bottom w:val="none" w:sz="0" w:space="0" w:color="auto"/>
                                                <w:right w:val="none" w:sz="0" w:space="0" w:color="auto"/>
                                              </w:divBdr>
                                              <w:divsChild>
                                                <w:div w:id="601106243">
                                                  <w:marLeft w:val="0"/>
                                                  <w:marRight w:val="0"/>
                                                  <w:marTop w:val="90"/>
                                                  <w:marBottom w:val="0"/>
                                                  <w:divBdr>
                                                    <w:top w:val="none" w:sz="0" w:space="0" w:color="auto"/>
                                                    <w:left w:val="none" w:sz="0" w:space="0" w:color="auto"/>
                                                    <w:bottom w:val="none" w:sz="0" w:space="0" w:color="auto"/>
                                                    <w:right w:val="none" w:sz="0" w:space="0" w:color="auto"/>
                                                  </w:divBdr>
                                                  <w:divsChild>
                                                    <w:div w:id="50349362">
                                                      <w:marLeft w:val="0"/>
                                                      <w:marRight w:val="0"/>
                                                      <w:marTop w:val="0"/>
                                                      <w:marBottom w:val="0"/>
                                                      <w:divBdr>
                                                        <w:top w:val="none" w:sz="0" w:space="0" w:color="auto"/>
                                                        <w:left w:val="none" w:sz="0" w:space="0" w:color="auto"/>
                                                        <w:bottom w:val="none" w:sz="0" w:space="0" w:color="auto"/>
                                                        <w:right w:val="none" w:sz="0" w:space="0" w:color="auto"/>
                                                      </w:divBdr>
                                                      <w:divsChild>
                                                        <w:div w:id="1447895596">
                                                          <w:marLeft w:val="0"/>
                                                          <w:marRight w:val="0"/>
                                                          <w:marTop w:val="0"/>
                                                          <w:marBottom w:val="0"/>
                                                          <w:divBdr>
                                                            <w:top w:val="none" w:sz="0" w:space="0" w:color="auto"/>
                                                            <w:left w:val="none" w:sz="0" w:space="0" w:color="auto"/>
                                                            <w:bottom w:val="none" w:sz="0" w:space="0" w:color="auto"/>
                                                            <w:right w:val="none" w:sz="0" w:space="0" w:color="auto"/>
                                                          </w:divBdr>
                                                          <w:divsChild>
                                                            <w:div w:id="1232932443">
                                                              <w:marLeft w:val="0"/>
                                                              <w:marRight w:val="0"/>
                                                              <w:marTop w:val="0"/>
                                                              <w:marBottom w:val="390"/>
                                                              <w:divBdr>
                                                                <w:top w:val="none" w:sz="0" w:space="0" w:color="auto"/>
                                                                <w:left w:val="none" w:sz="0" w:space="0" w:color="auto"/>
                                                                <w:bottom w:val="none" w:sz="0" w:space="0" w:color="auto"/>
                                                                <w:right w:val="none" w:sz="0" w:space="0" w:color="auto"/>
                                                              </w:divBdr>
                                                              <w:divsChild>
                                                                <w:div w:id="1887712855">
                                                                  <w:marLeft w:val="0"/>
                                                                  <w:marRight w:val="0"/>
                                                                  <w:marTop w:val="0"/>
                                                                  <w:marBottom w:val="0"/>
                                                                  <w:divBdr>
                                                                    <w:top w:val="none" w:sz="0" w:space="0" w:color="auto"/>
                                                                    <w:left w:val="none" w:sz="0" w:space="0" w:color="auto"/>
                                                                    <w:bottom w:val="none" w:sz="0" w:space="0" w:color="auto"/>
                                                                    <w:right w:val="none" w:sz="0" w:space="0" w:color="auto"/>
                                                                  </w:divBdr>
                                                                  <w:divsChild>
                                                                    <w:div w:id="155388511">
                                                                      <w:marLeft w:val="0"/>
                                                                      <w:marRight w:val="0"/>
                                                                      <w:marTop w:val="0"/>
                                                                      <w:marBottom w:val="0"/>
                                                                      <w:divBdr>
                                                                        <w:top w:val="none" w:sz="0" w:space="0" w:color="auto"/>
                                                                        <w:left w:val="none" w:sz="0" w:space="0" w:color="auto"/>
                                                                        <w:bottom w:val="none" w:sz="0" w:space="0" w:color="auto"/>
                                                                        <w:right w:val="none" w:sz="0" w:space="0" w:color="auto"/>
                                                                      </w:divBdr>
                                                                      <w:divsChild>
                                                                        <w:div w:id="1162233024">
                                                                          <w:marLeft w:val="0"/>
                                                                          <w:marRight w:val="0"/>
                                                                          <w:marTop w:val="0"/>
                                                                          <w:marBottom w:val="0"/>
                                                                          <w:divBdr>
                                                                            <w:top w:val="none" w:sz="0" w:space="0" w:color="auto"/>
                                                                            <w:left w:val="none" w:sz="0" w:space="0" w:color="auto"/>
                                                                            <w:bottom w:val="none" w:sz="0" w:space="0" w:color="auto"/>
                                                                            <w:right w:val="none" w:sz="0" w:space="0" w:color="auto"/>
                                                                          </w:divBdr>
                                                                          <w:divsChild>
                                                                            <w:div w:id="1050422557">
                                                                              <w:marLeft w:val="0"/>
                                                                              <w:marRight w:val="0"/>
                                                                              <w:marTop w:val="0"/>
                                                                              <w:marBottom w:val="0"/>
                                                                              <w:divBdr>
                                                                                <w:top w:val="none" w:sz="0" w:space="0" w:color="auto"/>
                                                                                <w:left w:val="none" w:sz="0" w:space="0" w:color="auto"/>
                                                                                <w:bottom w:val="none" w:sz="0" w:space="0" w:color="auto"/>
                                                                                <w:right w:val="none" w:sz="0" w:space="0" w:color="auto"/>
                                                                              </w:divBdr>
                                                                              <w:divsChild>
                                                                                <w:div w:id="1556429956">
                                                                                  <w:marLeft w:val="0"/>
                                                                                  <w:marRight w:val="0"/>
                                                                                  <w:marTop w:val="0"/>
                                                                                  <w:marBottom w:val="0"/>
                                                                                  <w:divBdr>
                                                                                    <w:top w:val="none" w:sz="0" w:space="0" w:color="auto"/>
                                                                                    <w:left w:val="none" w:sz="0" w:space="0" w:color="auto"/>
                                                                                    <w:bottom w:val="none" w:sz="0" w:space="0" w:color="auto"/>
                                                                                    <w:right w:val="none" w:sz="0" w:space="0" w:color="auto"/>
                                                                                  </w:divBdr>
                                                                                  <w:divsChild>
                                                                                    <w:div w:id="16737079">
                                                                                      <w:marLeft w:val="0"/>
                                                                                      <w:marRight w:val="0"/>
                                                                                      <w:marTop w:val="0"/>
                                                                                      <w:marBottom w:val="0"/>
                                                                                      <w:divBdr>
                                                                                        <w:top w:val="none" w:sz="0" w:space="0" w:color="auto"/>
                                                                                        <w:left w:val="none" w:sz="0" w:space="0" w:color="auto"/>
                                                                                        <w:bottom w:val="none" w:sz="0" w:space="0" w:color="auto"/>
                                                                                        <w:right w:val="none" w:sz="0" w:space="0" w:color="auto"/>
                                                                                      </w:divBdr>
                                                                                      <w:divsChild>
                                                                                        <w:div w:id="1309554071">
                                                                                          <w:marLeft w:val="0"/>
                                                                                          <w:marRight w:val="0"/>
                                                                                          <w:marTop w:val="0"/>
                                                                                          <w:marBottom w:val="0"/>
                                                                                          <w:divBdr>
                                                                                            <w:top w:val="none" w:sz="0" w:space="0" w:color="auto"/>
                                                                                            <w:left w:val="none" w:sz="0" w:space="0" w:color="auto"/>
                                                                                            <w:bottom w:val="none" w:sz="0" w:space="0" w:color="auto"/>
                                                                                            <w:right w:val="none" w:sz="0" w:space="0" w:color="auto"/>
                                                                                          </w:divBdr>
                                                                                          <w:divsChild>
                                                                                            <w:div w:id="103942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694887">
      <w:bodyDiv w:val="1"/>
      <w:marLeft w:val="0"/>
      <w:marRight w:val="0"/>
      <w:marTop w:val="0"/>
      <w:marBottom w:val="0"/>
      <w:divBdr>
        <w:top w:val="none" w:sz="0" w:space="0" w:color="auto"/>
        <w:left w:val="none" w:sz="0" w:space="0" w:color="auto"/>
        <w:bottom w:val="none" w:sz="0" w:space="0" w:color="auto"/>
        <w:right w:val="none" w:sz="0" w:space="0" w:color="auto"/>
      </w:divBdr>
      <w:divsChild>
        <w:div w:id="1775049928">
          <w:marLeft w:val="0"/>
          <w:marRight w:val="0"/>
          <w:marTop w:val="0"/>
          <w:marBottom w:val="0"/>
          <w:divBdr>
            <w:top w:val="none" w:sz="0" w:space="0" w:color="auto"/>
            <w:left w:val="none" w:sz="0" w:space="0" w:color="auto"/>
            <w:bottom w:val="none" w:sz="0" w:space="0" w:color="auto"/>
            <w:right w:val="none" w:sz="0" w:space="0" w:color="auto"/>
          </w:divBdr>
          <w:divsChild>
            <w:div w:id="1534537557">
              <w:marLeft w:val="0"/>
              <w:marRight w:val="0"/>
              <w:marTop w:val="0"/>
              <w:marBottom w:val="0"/>
              <w:divBdr>
                <w:top w:val="none" w:sz="0" w:space="0" w:color="auto"/>
                <w:left w:val="none" w:sz="0" w:space="0" w:color="auto"/>
                <w:bottom w:val="none" w:sz="0" w:space="0" w:color="auto"/>
                <w:right w:val="none" w:sz="0" w:space="0" w:color="auto"/>
              </w:divBdr>
              <w:divsChild>
                <w:div w:id="1515801274">
                  <w:marLeft w:val="0"/>
                  <w:marRight w:val="0"/>
                  <w:marTop w:val="0"/>
                  <w:marBottom w:val="0"/>
                  <w:divBdr>
                    <w:top w:val="none" w:sz="0" w:space="0" w:color="auto"/>
                    <w:left w:val="none" w:sz="0" w:space="0" w:color="auto"/>
                    <w:bottom w:val="none" w:sz="0" w:space="0" w:color="auto"/>
                    <w:right w:val="none" w:sz="0" w:space="0" w:color="auto"/>
                  </w:divBdr>
                  <w:divsChild>
                    <w:div w:id="287514932">
                      <w:marLeft w:val="0"/>
                      <w:marRight w:val="0"/>
                      <w:marTop w:val="0"/>
                      <w:marBottom w:val="0"/>
                      <w:divBdr>
                        <w:top w:val="none" w:sz="0" w:space="0" w:color="auto"/>
                        <w:left w:val="none" w:sz="0" w:space="0" w:color="auto"/>
                        <w:bottom w:val="none" w:sz="0" w:space="0" w:color="auto"/>
                        <w:right w:val="none" w:sz="0" w:space="0" w:color="auto"/>
                      </w:divBdr>
                      <w:divsChild>
                        <w:div w:id="7677591">
                          <w:marLeft w:val="0"/>
                          <w:marRight w:val="0"/>
                          <w:marTop w:val="45"/>
                          <w:marBottom w:val="0"/>
                          <w:divBdr>
                            <w:top w:val="none" w:sz="0" w:space="0" w:color="auto"/>
                            <w:left w:val="none" w:sz="0" w:space="0" w:color="auto"/>
                            <w:bottom w:val="none" w:sz="0" w:space="0" w:color="auto"/>
                            <w:right w:val="none" w:sz="0" w:space="0" w:color="auto"/>
                          </w:divBdr>
                          <w:divsChild>
                            <w:div w:id="1711420072">
                              <w:marLeft w:val="0"/>
                              <w:marRight w:val="0"/>
                              <w:marTop w:val="0"/>
                              <w:marBottom w:val="0"/>
                              <w:divBdr>
                                <w:top w:val="none" w:sz="0" w:space="0" w:color="auto"/>
                                <w:left w:val="none" w:sz="0" w:space="0" w:color="auto"/>
                                <w:bottom w:val="none" w:sz="0" w:space="0" w:color="auto"/>
                                <w:right w:val="none" w:sz="0" w:space="0" w:color="auto"/>
                              </w:divBdr>
                              <w:divsChild>
                                <w:div w:id="1418475433">
                                  <w:marLeft w:val="2070"/>
                                  <w:marRight w:val="3810"/>
                                  <w:marTop w:val="0"/>
                                  <w:marBottom w:val="0"/>
                                  <w:divBdr>
                                    <w:top w:val="none" w:sz="0" w:space="0" w:color="auto"/>
                                    <w:left w:val="none" w:sz="0" w:space="0" w:color="auto"/>
                                    <w:bottom w:val="none" w:sz="0" w:space="0" w:color="auto"/>
                                    <w:right w:val="none" w:sz="0" w:space="0" w:color="auto"/>
                                  </w:divBdr>
                                  <w:divsChild>
                                    <w:div w:id="1689142769">
                                      <w:marLeft w:val="0"/>
                                      <w:marRight w:val="0"/>
                                      <w:marTop w:val="0"/>
                                      <w:marBottom w:val="0"/>
                                      <w:divBdr>
                                        <w:top w:val="none" w:sz="0" w:space="0" w:color="auto"/>
                                        <w:left w:val="none" w:sz="0" w:space="0" w:color="auto"/>
                                        <w:bottom w:val="none" w:sz="0" w:space="0" w:color="auto"/>
                                        <w:right w:val="none" w:sz="0" w:space="0" w:color="auto"/>
                                      </w:divBdr>
                                      <w:divsChild>
                                        <w:div w:id="2027317958">
                                          <w:marLeft w:val="0"/>
                                          <w:marRight w:val="0"/>
                                          <w:marTop w:val="0"/>
                                          <w:marBottom w:val="0"/>
                                          <w:divBdr>
                                            <w:top w:val="none" w:sz="0" w:space="0" w:color="auto"/>
                                            <w:left w:val="none" w:sz="0" w:space="0" w:color="auto"/>
                                            <w:bottom w:val="none" w:sz="0" w:space="0" w:color="auto"/>
                                            <w:right w:val="none" w:sz="0" w:space="0" w:color="auto"/>
                                          </w:divBdr>
                                          <w:divsChild>
                                            <w:div w:id="451024243">
                                              <w:marLeft w:val="0"/>
                                              <w:marRight w:val="0"/>
                                              <w:marTop w:val="0"/>
                                              <w:marBottom w:val="0"/>
                                              <w:divBdr>
                                                <w:top w:val="none" w:sz="0" w:space="0" w:color="auto"/>
                                                <w:left w:val="none" w:sz="0" w:space="0" w:color="auto"/>
                                                <w:bottom w:val="none" w:sz="0" w:space="0" w:color="auto"/>
                                                <w:right w:val="none" w:sz="0" w:space="0" w:color="auto"/>
                                              </w:divBdr>
                                              <w:divsChild>
                                                <w:div w:id="659967943">
                                                  <w:marLeft w:val="0"/>
                                                  <w:marRight w:val="0"/>
                                                  <w:marTop w:val="90"/>
                                                  <w:marBottom w:val="0"/>
                                                  <w:divBdr>
                                                    <w:top w:val="none" w:sz="0" w:space="0" w:color="auto"/>
                                                    <w:left w:val="none" w:sz="0" w:space="0" w:color="auto"/>
                                                    <w:bottom w:val="none" w:sz="0" w:space="0" w:color="auto"/>
                                                    <w:right w:val="none" w:sz="0" w:space="0" w:color="auto"/>
                                                  </w:divBdr>
                                                  <w:divsChild>
                                                    <w:div w:id="2141418171">
                                                      <w:marLeft w:val="0"/>
                                                      <w:marRight w:val="0"/>
                                                      <w:marTop w:val="0"/>
                                                      <w:marBottom w:val="0"/>
                                                      <w:divBdr>
                                                        <w:top w:val="none" w:sz="0" w:space="0" w:color="auto"/>
                                                        <w:left w:val="none" w:sz="0" w:space="0" w:color="auto"/>
                                                        <w:bottom w:val="none" w:sz="0" w:space="0" w:color="auto"/>
                                                        <w:right w:val="none" w:sz="0" w:space="0" w:color="auto"/>
                                                      </w:divBdr>
                                                      <w:divsChild>
                                                        <w:div w:id="1669946281">
                                                          <w:marLeft w:val="0"/>
                                                          <w:marRight w:val="0"/>
                                                          <w:marTop w:val="0"/>
                                                          <w:marBottom w:val="0"/>
                                                          <w:divBdr>
                                                            <w:top w:val="none" w:sz="0" w:space="0" w:color="auto"/>
                                                            <w:left w:val="none" w:sz="0" w:space="0" w:color="auto"/>
                                                            <w:bottom w:val="none" w:sz="0" w:space="0" w:color="auto"/>
                                                            <w:right w:val="none" w:sz="0" w:space="0" w:color="auto"/>
                                                          </w:divBdr>
                                                          <w:divsChild>
                                                            <w:div w:id="1635285513">
                                                              <w:marLeft w:val="0"/>
                                                              <w:marRight w:val="0"/>
                                                              <w:marTop w:val="0"/>
                                                              <w:marBottom w:val="390"/>
                                                              <w:divBdr>
                                                                <w:top w:val="none" w:sz="0" w:space="0" w:color="auto"/>
                                                                <w:left w:val="none" w:sz="0" w:space="0" w:color="auto"/>
                                                                <w:bottom w:val="none" w:sz="0" w:space="0" w:color="auto"/>
                                                                <w:right w:val="none" w:sz="0" w:space="0" w:color="auto"/>
                                                              </w:divBdr>
                                                              <w:divsChild>
                                                                <w:div w:id="1593120872">
                                                                  <w:marLeft w:val="0"/>
                                                                  <w:marRight w:val="0"/>
                                                                  <w:marTop w:val="0"/>
                                                                  <w:marBottom w:val="0"/>
                                                                  <w:divBdr>
                                                                    <w:top w:val="none" w:sz="0" w:space="0" w:color="auto"/>
                                                                    <w:left w:val="none" w:sz="0" w:space="0" w:color="auto"/>
                                                                    <w:bottom w:val="none" w:sz="0" w:space="0" w:color="auto"/>
                                                                    <w:right w:val="none" w:sz="0" w:space="0" w:color="auto"/>
                                                                  </w:divBdr>
                                                                  <w:divsChild>
                                                                    <w:div w:id="1297876985">
                                                                      <w:marLeft w:val="0"/>
                                                                      <w:marRight w:val="0"/>
                                                                      <w:marTop w:val="0"/>
                                                                      <w:marBottom w:val="0"/>
                                                                      <w:divBdr>
                                                                        <w:top w:val="none" w:sz="0" w:space="0" w:color="auto"/>
                                                                        <w:left w:val="none" w:sz="0" w:space="0" w:color="auto"/>
                                                                        <w:bottom w:val="none" w:sz="0" w:space="0" w:color="auto"/>
                                                                        <w:right w:val="none" w:sz="0" w:space="0" w:color="auto"/>
                                                                      </w:divBdr>
                                                                      <w:divsChild>
                                                                        <w:div w:id="1363047951">
                                                                          <w:marLeft w:val="0"/>
                                                                          <w:marRight w:val="0"/>
                                                                          <w:marTop w:val="0"/>
                                                                          <w:marBottom w:val="0"/>
                                                                          <w:divBdr>
                                                                            <w:top w:val="none" w:sz="0" w:space="0" w:color="auto"/>
                                                                            <w:left w:val="none" w:sz="0" w:space="0" w:color="auto"/>
                                                                            <w:bottom w:val="none" w:sz="0" w:space="0" w:color="auto"/>
                                                                            <w:right w:val="none" w:sz="0" w:space="0" w:color="auto"/>
                                                                          </w:divBdr>
                                                                          <w:divsChild>
                                                                            <w:div w:id="1946888590">
                                                                              <w:marLeft w:val="0"/>
                                                                              <w:marRight w:val="0"/>
                                                                              <w:marTop w:val="0"/>
                                                                              <w:marBottom w:val="0"/>
                                                                              <w:divBdr>
                                                                                <w:top w:val="none" w:sz="0" w:space="0" w:color="auto"/>
                                                                                <w:left w:val="none" w:sz="0" w:space="0" w:color="auto"/>
                                                                                <w:bottom w:val="none" w:sz="0" w:space="0" w:color="auto"/>
                                                                                <w:right w:val="none" w:sz="0" w:space="0" w:color="auto"/>
                                                                              </w:divBdr>
                                                                              <w:divsChild>
                                                                                <w:div w:id="205994628">
                                                                                  <w:marLeft w:val="0"/>
                                                                                  <w:marRight w:val="0"/>
                                                                                  <w:marTop w:val="0"/>
                                                                                  <w:marBottom w:val="0"/>
                                                                                  <w:divBdr>
                                                                                    <w:top w:val="none" w:sz="0" w:space="0" w:color="auto"/>
                                                                                    <w:left w:val="none" w:sz="0" w:space="0" w:color="auto"/>
                                                                                    <w:bottom w:val="none" w:sz="0" w:space="0" w:color="auto"/>
                                                                                    <w:right w:val="none" w:sz="0" w:space="0" w:color="auto"/>
                                                                                  </w:divBdr>
                                                                                  <w:divsChild>
                                                                                    <w:div w:id="1340498000">
                                                                                      <w:marLeft w:val="0"/>
                                                                                      <w:marRight w:val="0"/>
                                                                                      <w:marTop w:val="0"/>
                                                                                      <w:marBottom w:val="0"/>
                                                                                      <w:divBdr>
                                                                                        <w:top w:val="none" w:sz="0" w:space="0" w:color="auto"/>
                                                                                        <w:left w:val="none" w:sz="0" w:space="0" w:color="auto"/>
                                                                                        <w:bottom w:val="none" w:sz="0" w:space="0" w:color="auto"/>
                                                                                        <w:right w:val="none" w:sz="0" w:space="0" w:color="auto"/>
                                                                                      </w:divBdr>
                                                                                      <w:divsChild>
                                                                                        <w:div w:id="1541479868">
                                                                                          <w:marLeft w:val="0"/>
                                                                                          <w:marRight w:val="0"/>
                                                                                          <w:marTop w:val="0"/>
                                                                                          <w:marBottom w:val="0"/>
                                                                                          <w:divBdr>
                                                                                            <w:top w:val="none" w:sz="0" w:space="0" w:color="auto"/>
                                                                                            <w:left w:val="none" w:sz="0" w:space="0" w:color="auto"/>
                                                                                            <w:bottom w:val="none" w:sz="0" w:space="0" w:color="auto"/>
                                                                                            <w:right w:val="none" w:sz="0" w:space="0" w:color="auto"/>
                                                                                          </w:divBdr>
                                                                                          <w:divsChild>
                                                                                            <w:div w:id="1196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ccessdata.fda.gov/scripts/drugshortages/dsp_ActiveIngredientDetails.cfm?AI=Sodium%20Chloride%200.9per%20Injection%20Bags&amp;st=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mailto:eko@evatherm.com" TargetMode="External"/><Relationship Id="rId1" Type="http://schemas.openxmlformats.org/officeDocument/2006/relationships/hyperlink" Target="mailto:franz.goetzfried@saltresearch.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9AD52A-B1ED-C743-A101-FDDB9FEF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3743</Words>
  <Characters>21338</Characters>
  <Application>Microsoft Office Word</Application>
  <DocSecurity>0</DocSecurity>
  <Lines>177</Lines>
  <Paragraphs>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Benutzer</dc:creator>
  <cp:keywords/>
  <dc:description/>
  <cp:lastModifiedBy>Wilfrid Nixon</cp:lastModifiedBy>
  <cp:revision>3</cp:revision>
  <cp:lastPrinted>2017-07-31T07:56:00Z</cp:lastPrinted>
  <dcterms:created xsi:type="dcterms:W3CDTF">2018-05-29T19:14:00Z</dcterms:created>
  <dcterms:modified xsi:type="dcterms:W3CDTF">2018-05-29T19:19:00Z</dcterms:modified>
</cp:coreProperties>
</file>